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3231F" w14:textId="78B7861E" w:rsidR="00853D7C" w:rsidRDefault="00853D7C" w:rsidP="00D01E06">
      <w:pPr>
        <w:tabs>
          <w:tab w:val="center" w:pos="4153"/>
          <w:tab w:val="right" w:pos="8306"/>
        </w:tabs>
        <w:jc w:val="center"/>
        <w:rPr>
          <w:sz w:val="20"/>
        </w:rPr>
      </w:pPr>
    </w:p>
    <w:p w14:paraId="69B004D4" w14:textId="77777777" w:rsidR="00D01E06" w:rsidRDefault="00D01E06">
      <w:pPr>
        <w:jc w:val="both"/>
        <w:rPr>
          <w:szCs w:val="24"/>
        </w:rPr>
      </w:pPr>
    </w:p>
    <w:p w14:paraId="78D6008C" w14:textId="77777777" w:rsidR="00853D7C" w:rsidRDefault="00D01E06">
      <w:pPr>
        <w:ind w:left="4320" w:firstLine="720"/>
        <w:rPr>
          <w:kern w:val="2"/>
          <w:szCs w:val="24"/>
        </w:rPr>
      </w:pPr>
      <w:r>
        <w:rPr>
          <w:szCs w:val="24"/>
        </w:rPr>
        <w:t>PATVIRTINTA</w:t>
      </w:r>
    </w:p>
    <w:p w14:paraId="44DFEF73" w14:textId="0C7F20F5" w:rsidR="00853D7C" w:rsidRDefault="00D01E06">
      <w:pPr>
        <w:ind w:left="4320" w:firstLine="720"/>
        <w:rPr>
          <w:kern w:val="2"/>
          <w:szCs w:val="24"/>
        </w:rPr>
      </w:pPr>
      <w:r>
        <w:rPr>
          <w:szCs w:val="24"/>
        </w:rPr>
        <w:t xml:space="preserve">Telšių </w:t>
      </w:r>
      <w:r w:rsidR="00600D87">
        <w:rPr>
          <w:szCs w:val="24"/>
        </w:rPr>
        <w:t>lopšelio-darželio „Nykštukas“</w:t>
      </w:r>
    </w:p>
    <w:p w14:paraId="5DF1DA87" w14:textId="02DA5C8A" w:rsidR="00853D7C" w:rsidRDefault="00D01E06">
      <w:pPr>
        <w:ind w:left="5040"/>
        <w:rPr>
          <w:kern w:val="2"/>
          <w:szCs w:val="24"/>
        </w:rPr>
      </w:pPr>
      <w:r>
        <w:rPr>
          <w:szCs w:val="24"/>
        </w:rPr>
        <w:t>202</w:t>
      </w:r>
      <w:r w:rsidR="00CE0177">
        <w:rPr>
          <w:szCs w:val="24"/>
        </w:rPr>
        <w:t>4</w:t>
      </w:r>
      <w:r>
        <w:rPr>
          <w:szCs w:val="24"/>
        </w:rPr>
        <w:t xml:space="preserve"> m. </w:t>
      </w:r>
      <w:r w:rsidR="00CE0177">
        <w:rPr>
          <w:szCs w:val="24"/>
        </w:rPr>
        <w:t>lapkričio 6</w:t>
      </w:r>
      <w:r>
        <w:rPr>
          <w:szCs w:val="24"/>
        </w:rPr>
        <w:t xml:space="preserve"> d.</w:t>
      </w:r>
      <w:r w:rsidR="00600D87">
        <w:rPr>
          <w:szCs w:val="24"/>
        </w:rPr>
        <w:t xml:space="preserve"> direktoriaus įsakymu </w:t>
      </w:r>
      <w:r w:rsidR="002725F3">
        <w:rPr>
          <w:szCs w:val="24"/>
        </w:rPr>
        <w:t xml:space="preserve">           </w:t>
      </w:r>
      <w:r>
        <w:rPr>
          <w:szCs w:val="24"/>
        </w:rPr>
        <w:t xml:space="preserve">Nr. </w:t>
      </w:r>
      <w:r w:rsidR="00600D87">
        <w:rPr>
          <w:szCs w:val="24"/>
        </w:rPr>
        <w:t>V1</w:t>
      </w:r>
      <w:r w:rsidR="00A542BC">
        <w:rPr>
          <w:szCs w:val="24"/>
        </w:rPr>
        <w:t>-</w:t>
      </w:r>
      <w:r w:rsidR="00CE0177">
        <w:rPr>
          <w:szCs w:val="24"/>
        </w:rPr>
        <w:t>83</w:t>
      </w:r>
    </w:p>
    <w:p w14:paraId="22595F63" w14:textId="77777777" w:rsidR="00853D7C" w:rsidRDefault="00853D7C">
      <w:pPr>
        <w:jc w:val="both"/>
        <w:rPr>
          <w:b/>
          <w:szCs w:val="24"/>
        </w:rPr>
      </w:pPr>
    </w:p>
    <w:p w14:paraId="59AD137C" w14:textId="4E58557D" w:rsidR="00853D7C" w:rsidRDefault="00600D87">
      <w:pPr>
        <w:jc w:val="center"/>
        <w:rPr>
          <w:b/>
          <w:bCs/>
          <w:szCs w:val="24"/>
          <w:lang w:eastAsia="lt-LT"/>
        </w:rPr>
      </w:pPr>
      <w:r>
        <w:rPr>
          <w:b/>
        </w:rPr>
        <w:t xml:space="preserve">TELŠIŲ LOPŠELIO-DARŽELIO „NYKŠTUKAS“ </w:t>
      </w:r>
      <w:r w:rsidR="00D01E06">
        <w:rPr>
          <w:b/>
        </w:rPr>
        <w:t>VAIKŲ</w:t>
      </w:r>
      <w:r w:rsidR="00D01E06">
        <w:t xml:space="preserve"> </w:t>
      </w:r>
      <w:r w:rsidR="00D01E06">
        <w:rPr>
          <w:b/>
          <w:bCs/>
          <w:szCs w:val="24"/>
          <w:lang w:eastAsia="lt-LT"/>
        </w:rPr>
        <w:t>MAITINIMO ORGANIZAVIMO TVARKOS</w:t>
      </w:r>
      <w:r w:rsidR="00D01E06">
        <w:rPr>
          <w:szCs w:val="24"/>
          <w:lang w:eastAsia="lt-LT"/>
        </w:rPr>
        <w:t xml:space="preserve"> </w:t>
      </w:r>
      <w:r w:rsidR="00D01E06">
        <w:rPr>
          <w:b/>
          <w:bCs/>
          <w:szCs w:val="24"/>
          <w:lang w:eastAsia="lt-LT"/>
        </w:rPr>
        <w:t>APRAŠAS</w:t>
      </w:r>
    </w:p>
    <w:p w14:paraId="5FD15090" w14:textId="77777777" w:rsidR="00853D7C" w:rsidRDefault="00853D7C">
      <w:pPr>
        <w:jc w:val="center"/>
        <w:rPr>
          <w:szCs w:val="24"/>
          <w:lang w:eastAsia="lt-LT"/>
        </w:rPr>
      </w:pPr>
    </w:p>
    <w:p w14:paraId="7C0CA051" w14:textId="77777777" w:rsidR="00853D7C" w:rsidRDefault="00D01E06">
      <w:pPr>
        <w:tabs>
          <w:tab w:val="left" w:pos="4395"/>
          <w:tab w:val="left" w:pos="4678"/>
        </w:tabs>
        <w:ind w:left="709" w:hanging="349"/>
        <w:jc w:val="center"/>
        <w:rPr>
          <w:b/>
          <w:bCs/>
          <w:szCs w:val="24"/>
          <w:lang w:eastAsia="lt-LT"/>
        </w:rPr>
      </w:pPr>
      <w:r>
        <w:rPr>
          <w:b/>
          <w:bCs/>
          <w:szCs w:val="24"/>
          <w:lang w:eastAsia="lt-LT"/>
        </w:rPr>
        <w:t>I.</w:t>
      </w:r>
      <w:r>
        <w:rPr>
          <w:b/>
          <w:bCs/>
          <w:szCs w:val="24"/>
          <w:lang w:eastAsia="lt-LT"/>
        </w:rPr>
        <w:tab/>
        <w:t>SKYRIUS</w:t>
      </w:r>
    </w:p>
    <w:p w14:paraId="0B6F34DF" w14:textId="77777777" w:rsidR="00853D7C" w:rsidRDefault="00D01E06">
      <w:pPr>
        <w:jc w:val="center"/>
        <w:rPr>
          <w:szCs w:val="24"/>
          <w:lang w:eastAsia="lt-LT"/>
        </w:rPr>
      </w:pPr>
      <w:r>
        <w:rPr>
          <w:b/>
          <w:bCs/>
          <w:szCs w:val="24"/>
          <w:lang w:eastAsia="lt-LT"/>
        </w:rPr>
        <w:t>BENDROSIOS NUOSTATOS</w:t>
      </w:r>
    </w:p>
    <w:p w14:paraId="444C02CA" w14:textId="77777777" w:rsidR="00853D7C" w:rsidRDefault="00853D7C">
      <w:pPr>
        <w:jc w:val="both"/>
        <w:rPr>
          <w:szCs w:val="24"/>
          <w:lang w:eastAsia="lt-LT"/>
        </w:rPr>
      </w:pPr>
    </w:p>
    <w:p w14:paraId="3313C691" w14:textId="132CB4CA" w:rsidR="00853D7C" w:rsidRDefault="00D01E06">
      <w:pPr>
        <w:ind w:firstLine="720"/>
        <w:jc w:val="both"/>
        <w:rPr>
          <w:szCs w:val="24"/>
          <w:lang w:eastAsia="lt-LT"/>
        </w:rPr>
      </w:pPr>
      <w:r>
        <w:rPr>
          <w:szCs w:val="24"/>
          <w:lang w:eastAsia="lt-LT"/>
        </w:rPr>
        <w:t>1. Vaikų m</w:t>
      </w:r>
      <w:r>
        <w:rPr>
          <w:bCs/>
          <w:szCs w:val="24"/>
          <w:lang w:eastAsia="lt-LT"/>
        </w:rPr>
        <w:t xml:space="preserve">aitinimo organizavimo Telšių </w:t>
      </w:r>
      <w:r w:rsidR="00600D87">
        <w:rPr>
          <w:bCs/>
          <w:szCs w:val="24"/>
          <w:lang w:eastAsia="lt-LT"/>
        </w:rPr>
        <w:t>lopšelio-darželio „Nykštukas“</w:t>
      </w:r>
      <w:r>
        <w:rPr>
          <w:bCs/>
          <w:szCs w:val="24"/>
          <w:lang w:eastAsia="lt-LT"/>
        </w:rPr>
        <w:t xml:space="preserve"> </w:t>
      </w:r>
      <w:r>
        <w:rPr>
          <w:szCs w:val="24"/>
          <w:lang w:eastAsia="lt-LT"/>
        </w:rPr>
        <w:t xml:space="preserve">tvarkos aprašas (toliau </w:t>
      </w:r>
      <w:r>
        <w:rPr>
          <w:bCs/>
          <w:szCs w:val="24"/>
          <w:lang w:eastAsia="lt-LT"/>
        </w:rPr>
        <w:t>–</w:t>
      </w:r>
      <w:r>
        <w:rPr>
          <w:szCs w:val="24"/>
          <w:lang w:eastAsia="lt-LT"/>
        </w:rPr>
        <w:t xml:space="preserve"> Tvarkos aprašas) nustato vaikų maitinimo, vykdomo Telšių</w:t>
      </w:r>
      <w:r w:rsidR="00537DF7">
        <w:rPr>
          <w:szCs w:val="24"/>
          <w:lang w:eastAsia="lt-LT"/>
        </w:rPr>
        <w:t xml:space="preserve"> lopšelyje-darželyje „Nykštukas“</w:t>
      </w:r>
      <w:r>
        <w:rPr>
          <w:szCs w:val="24"/>
          <w:lang w:eastAsia="lt-LT"/>
        </w:rPr>
        <w:t xml:space="preserve">  (toliau –</w:t>
      </w:r>
      <w:r w:rsidR="00A542BC">
        <w:rPr>
          <w:szCs w:val="24"/>
          <w:lang w:eastAsia="lt-LT"/>
        </w:rPr>
        <w:t>mokykla</w:t>
      </w:r>
      <w:r>
        <w:rPr>
          <w:szCs w:val="24"/>
          <w:lang w:eastAsia="lt-LT"/>
        </w:rPr>
        <w:t>)</w:t>
      </w:r>
      <w:r w:rsidR="00A86ED7">
        <w:rPr>
          <w:szCs w:val="24"/>
          <w:lang w:eastAsia="lt-LT"/>
        </w:rPr>
        <w:t xml:space="preserve"> </w:t>
      </w:r>
      <w:r w:rsidR="00537DF7">
        <w:rPr>
          <w:szCs w:val="24"/>
          <w:lang w:eastAsia="lt-LT"/>
        </w:rPr>
        <w:t>reikalavimus</w:t>
      </w:r>
      <w:r>
        <w:rPr>
          <w:szCs w:val="24"/>
          <w:lang w:eastAsia="lt-LT"/>
        </w:rPr>
        <w:t xml:space="preserve"> </w:t>
      </w:r>
    </w:p>
    <w:p w14:paraId="18B57195" w14:textId="77777777" w:rsidR="00853D7C" w:rsidRDefault="00D01E06">
      <w:pPr>
        <w:ind w:firstLine="720"/>
        <w:jc w:val="both"/>
        <w:rPr>
          <w:szCs w:val="24"/>
          <w:lang w:eastAsia="lt-LT"/>
        </w:rPr>
      </w:pPr>
      <w:r>
        <w:rPr>
          <w:szCs w:val="24"/>
          <w:lang w:eastAsia="lt-LT"/>
        </w:rPr>
        <w:t>2. Tvarkos aprašo tikslas – užtikrinti sveikatai palankią vaikų mitybą, maisto saugą ir kokybę, ugdyti sveikos mitybos įgūdžius.</w:t>
      </w:r>
    </w:p>
    <w:p w14:paraId="03D330DB" w14:textId="77777777" w:rsidR="00853D7C" w:rsidRDefault="00D01E06">
      <w:pPr>
        <w:ind w:firstLine="720"/>
        <w:jc w:val="both"/>
        <w:rPr>
          <w:szCs w:val="24"/>
          <w:lang w:eastAsia="lt-LT"/>
        </w:rPr>
      </w:pPr>
      <w:r>
        <w:rPr>
          <w:szCs w:val="24"/>
          <w:lang w:eastAsia="lt-LT"/>
        </w:rPr>
        <w:t>3. Maitinimas vykdomas vadovaujantis teisės aktais, reglamentuojančiais vaikų maitinimo organizavimą, maisto gaminimą, patalpų ir įrangos priežiūrą, higienos normas, sveikatos ir saugos reikalavimus.</w:t>
      </w:r>
    </w:p>
    <w:p w14:paraId="5805FF39" w14:textId="77777777" w:rsidR="00853D7C" w:rsidRDefault="00D01E06">
      <w:pPr>
        <w:ind w:firstLine="720"/>
        <w:jc w:val="both"/>
        <w:rPr>
          <w:szCs w:val="24"/>
          <w:lang w:eastAsia="lt-LT"/>
        </w:rPr>
      </w:pPr>
      <w:r>
        <w:rPr>
          <w:szCs w:val="24"/>
          <w:lang w:eastAsia="lt-LT"/>
        </w:rPr>
        <w:t xml:space="preserve">4. Maitinimo paslaugą ugdymo įstaigose teikia maitinimo paslaugos teikėjas, pasirinktas Viešųjų pirkimų įstatymo nustatyta tvarka. </w:t>
      </w:r>
    </w:p>
    <w:p w14:paraId="791D1A5A" w14:textId="77777777" w:rsidR="00853D7C" w:rsidRDefault="00D01E06">
      <w:pPr>
        <w:ind w:firstLine="720"/>
        <w:jc w:val="both"/>
        <w:rPr>
          <w:szCs w:val="24"/>
          <w:lang w:eastAsia="lt-LT"/>
        </w:rPr>
      </w:pPr>
      <w:r>
        <w:rPr>
          <w:szCs w:val="24"/>
          <w:lang w:eastAsia="lt-LT"/>
        </w:rPr>
        <w:t>5. Maitinimas gali būti</w:t>
      </w:r>
      <w:r>
        <w:rPr>
          <w:szCs w:val="24"/>
        </w:rPr>
        <w:t xml:space="preserve">: </w:t>
      </w:r>
    </w:p>
    <w:p w14:paraId="6C88D711" w14:textId="77777777" w:rsidR="00853D7C" w:rsidRDefault="00D01E06">
      <w:pPr>
        <w:ind w:firstLine="720"/>
        <w:jc w:val="both"/>
        <w:rPr>
          <w:szCs w:val="24"/>
          <w:lang w:eastAsia="lt-LT"/>
        </w:rPr>
      </w:pPr>
      <w:r>
        <w:rPr>
          <w:szCs w:val="24"/>
        </w:rPr>
        <w:t xml:space="preserve">5.1. nemokamas vaikų maitinimas pagal Telšių rajono savivaldybės administracijos Socialinės paramos ir rūpybos skyriaus sprendimus; </w:t>
      </w:r>
    </w:p>
    <w:p w14:paraId="58AFA86D" w14:textId="77777777" w:rsidR="00853D7C" w:rsidRDefault="00D01E06">
      <w:pPr>
        <w:ind w:firstLine="720"/>
        <w:jc w:val="both"/>
        <w:rPr>
          <w:szCs w:val="24"/>
          <w:lang w:eastAsia="lt-LT"/>
        </w:rPr>
      </w:pPr>
      <w:r>
        <w:rPr>
          <w:szCs w:val="24"/>
        </w:rPr>
        <w:t>5.2. mokamas vaikų ir kitų ugdymo įstaigos bendruomenės narių maitinimas</w:t>
      </w:r>
      <w:r>
        <w:rPr>
          <w:szCs w:val="24"/>
          <w:lang w:eastAsia="lt-LT"/>
        </w:rPr>
        <w:t>, kai už suteiktą maitinimo paslaugą vaikai, kiti mokyklos bendruomenės nariai atsiskaito patys grynaisiais pinigais</w:t>
      </w:r>
      <w:r>
        <w:rPr>
          <w:szCs w:val="24"/>
        </w:rPr>
        <w:t>;</w:t>
      </w:r>
    </w:p>
    <w:p w14:paraId="65DD442C" w14:textId="77777777" w:rsidR="00853D7C" w:rsidRDefault="00D01E06">
      <w:pPr>
        <w:ind w:firstLine="720"/>
        <w:jc w:val="both"/>
        <w:rPr>
          <w:rFonts w:cs="Arial"/>
          <w:szCs w:val="24"/>
        </w:rPr>
      </w:pPr>
      <w:r>
        <w:rPr>
          <w:rFonts w:cs="Arial"/>
          <w:szCs w:val="24"/>
        </w:rPr>
        <w:t>5.3. pritaikytas maitinimas (mokamas arba nemokamas) pagal iš anksto pateiktas gydytojo raštiškas rekomendacijas ir tėvų prašymus.</w:t>
      </w:r>
    </w:p>
    <w:p w14:paraId="748D3F5F" w14:textId="77777777" w:rsidR="00853D7C" w:rsidRDefault="00853D7C">
      <w:pPr>
        <w:jc w:val="both"/>
        <w:rPr>
          <w:rFonts w:cs="Arial"/>
          <w:b/>
          <w:bCs/>
          <w:sz w:val="28"/>
          <w:szCs w:val="28"/>
          <w:lang w:eastAsia="lt-LT"/>
        </w:rPr>
      </w:pPr>
    </w:p>
    <w:p w14:paraId="69C51539" w14:textId="77777777" w:rsidR="00853D7C" w:rsidRDefault="00D01E06">
      <w:pPr>
        <w:tabs>
          <w:tab w:val="left" w:pos="4395"/>
          <w:tab w:val="left" w:pos="4678"/>
        </w:tabs>
        <w:jc w:val="center"/>
        <w:rPr>
          <w:b/>
          <w:bCs/>
          <w:szCs w:val="24"/>
          <w:lang w:eastAsia="lt-LT"/>
        </w:rPr>
      </w:pPr>
      <w:r>
        <w:rPr>
          <w:b/>
          <w:bCs/>
          <w:szCs w:val="24"/>
          <w:lang w:eastAsia="lt-LT"/>
        </w:rPr>
        <w:t>II. SKYRIUS</w:t>
      </w:r>
    </w:p>
    <w:p w14:paraId="48CC1355" w14:textId="77777777" w:rsidR="00853D7C" w:rsidRDefault="00D01E06">
      <w:pPr>
        <w:tabs>
          <w:tab w:val="left" w:pos="709"/>
        </w:tabs>
        <w:jc w:val="center"/>
        <w:rPr>
          <w:b/>
          <w:bCs/>
          <w:szCs w:val="24"/>
          <w:lang w:eastAsia="lt-LT"/>
        </w:rPr>
      </w:pPr>
      <w:r>
        <w:rPr>
          <w:b/>
          <w:bCs/>
          <w:szCs w:val="24"/>
          <w:lang w:eastAsia="lt-LT"/>
        </w:rPr>
        <w:t>SĄVOKOS IR APIBRĖŽIMAI</w:t>
      </w:r>
    </w:p>
    <w:p w14:paraId="580E85BC" w14:textId="77777777" w:rsidR="00853D7C" w:rsidRDefault="00853D7C">
      <w:pPr>
        <w:tabs>
          <w:tab w:val="left" w:pos="709"/>
        </w:tabs>
        <w:jc w:val="center"/>
        <w:rPr>
          <w:b/>
          <w:bCs/>
          <w:szCs w:val="24"/>
          <w:lang w:eastAsia="lt-LT"/>
        </w:rPr>
      </w:pPr>
    </w:p>
    <w:p w14:paraId="402D5FAE" w14:textId="77777777" w:rsidR="00853D7C" w:rsidRDefault="00D01E06">
      <w:pPr>
        <w:tabs>
          <w:tab w:val="left" w:pos="709"/>
          <w:tab w:val="left" w:pos="851"/>
        </w:tabs>
        <w:ind w:firstLine="709"/>
        <w:jc w:val="both"/>
        <w:rPr>
          <w:b/>
          <w:bCs/>
          <w:szCs w:val="24"/>
          <w:lang w:eastAsia="lt-LT"/>
        </w:rPr>
      </w:pPr>
      <w:r>
        <w:rPr>
          <w:bCs/>
          <w:szCs w:val="24"/>
          <w:lang w:eastAsia="lt-LT"/>
        </w:rPr>
        <w:t>6. Tvarkos apraše vartojamos sąvokos ir apibrėžimai:</w:t>
      </w:r>
    </w:p>
    <w:p w14:paraId="27BC5CA5" w14:textId="77777777" w:rsidR="00853D7C" w:rsidRDefault="00D01E06">
      <w:pPr>
        <w:tabs>
          <w:tab w:val="left" w:pos="709"/>
          <w:tab w:val="left" w:pos="851"/>
        </w:tabs>
        <w:ind w:firstLine="709"/>
        <w:jc w:val="both"/>
        <w:rPr>
          <w:b/>
          <w:bCs/>
          <w:szCs w:val="24"/>
          <w:lang w:eastAsia="lt-LT"/>
        </w:rPr>
      </w:pPr>
      <w:r>
        <w:rPr>
          <w:b/>
          <w:bCs/>
          <w:szCs w:val="24"/>
        </w:rPr>
        <w:t xml:space="preserve">Greitai gendantis maisto produktas </w:t>
      </w:r>
      <w:r>
        <w:rPr>
          <w:bCs/>
          <w:szCs w:val="24"/>
        </w:rPr>
        <w:t>–</w:t>
      </w:r>
      <w:r>
        <w:rPr>
          <w:b/>
          <w:bCs/>
          <w:szCs w:val="24"/>
        </w:rPr>
        <w:t xml:space="preserve"> </w:t>
      </w:r>
      <w:r>
        <w:rPr>
          <w:szCs w:val="24"/>
        </w:rPr>
        <w:t>šviežias, atvėsintas arba sušaldytas maisto produktas, kuriam laikyti ir vežti reikalinga tam tikra temperatūra, kurioje jis išlieka saugus vartoti.</w:t>
      </w:r>
      <w:r>
        <w:rPr>
          <w:b/>
          <w:bCs/>
          <w:szCs w:val="24"/>
          <w:lang w:eastAsia="lt-LT"/>
        </w:rPr>
        <w:t xml:space="preserve"> </w:t>
      </w:r>
    </w:p>
    <w:p w14:paraId="003AF5E5" w14:textId="77777777" w:rsidR="00853D7C" w:rsidRDefault="00D01E06">
      <w:pPr>
        <w:tabs>
          <w:tab w:val="left" w:pos="709"/>
          <w:tab w:val="left" w:pos="851"/>
        </w:tabs>
        <w:ind w:firstLine="709"/>
        <w:jc w:val="both"/>
        <w:rPr>
          <w:szCs w:val="24"/>
          <w:lang w:eastAsia="lt-LT"/>
        </w:rPr>
      </w:pPr>
      <w:r>
        <w:rPr>
          <w:b/>
          <w:bCs/>
          <w:szCs w:val="24"/>
          <w:lang w:eastAsia="lt-LT"/>
        </w:rPr>
        <w:t>Šiltas maistas</w:t>
      </w:r>
      <w:r>
        <w:rPr>
          <w:bCs/>
          <w:szCs w:val="24"/>
          <w:lang w:eastAsia="lt-LT"/>
        </w:rPr>
        <w:t xml:space="preserve"> </w:t>
      </w:r>
      <w:r>
        <w:rPr>
          <w:szCs w:val="24"/>
          <w:lang w:eastAsia="lt-LT"/>
        </w:rPr>
        <w:t>– maistas, patiekiamas kaip karštasis patiekalas, iki jo patiekimo vartoti laikomas ne žemesnėje kaip +68</w:t>
      </w:r>
      <w:r>
        <w:rPr>
          <w:szCs w:val="24"/>
          <w:vertAlign w:val="superscript"/>
          <w:lang w:eastAsia="lt-LT"/>
        </w:rPr>
        <w:t>o</w:t>
      </w:r>
      <w:r>
        <w:rPr>
          <w:szCs w:val="24"/>
          <w:lang w:eastAsia="lt-LT"/>
        </w:rPr>
        <w:t>C temperatūroje.</w:t>
      </w:r>
    </w:p>
    <w:p w14:paraId="70F7FE65" w14:textId="77777777" w:rsidR="00853D7C" w:rsidRDefault="00D01E06">
      <w:pPr>
        <w:tabs>
          <w:tab w:val="left" w:pos="709"/>
          <w:tab w:val="left" w:pos="851"/>
        </w:tabs>
        <w:ind w:firstLine="709"/>
        <w:jc w:val="both"/>
        <w:rPr>
          <w:szCs w:val="24"/>
          <w:lang w:eastAsia="lt-LT"/>
        </w:rPr>
      </w:pPr>
      <w:r>
        <w:rPr>
          <w:b/>
          <w:bCs/>
          <w:szCs w:val="24"/>
        </w:rPr>
        <w:t xml:space="preserve">Užkandis </w:t>
      </w:r>
      <w:r>
        <w:rPr>
          <w:szCs w:val="24"/>
        </w:rPr>
        <w:t>– maisto produktas ar patiekalas, neįtrauktas į pietų valgiaraštį.</w:t>
      </w:r>
    </w:p>
    <w:p w14:paraId="74E76F56" w14:textId="77777777" w:rsidR="00853D7C" w:rsidRDefault="00D01E06">
      <w:pPr>
        <w:tabs>
          <w:tab w:val="left" w:pos="709"/>
          <w:tab w:val="left" w:pos="851"/>
        </w:tabs>
        <w:ind w:firstLine="709"/>
        <w:jc w:val="both"/>
        <w:rPr>
          <w:rFonts w:eastAsia="Calibri"/>
          <w:strike/>
          <w:spacing w:val="-2"/>
          <w:szCs w:val="24"/>
        </w:rPr>
      </w:pPr>
      <w:r>
        <w:rPr>
          <w:rFonts w:eastAsia="Calibri"/>
          <w:b/>
          <w:spacing w:val="-2"/>
          <w:szCs w:val="24"/>
        </w:rPr>
        <w:t>Tausojantis patiekalas</w:t>
      </w:r>
      <w:r>
        <w:rPr>
          <w:rFonts w:eastAsia="Calibri"/>
          <w:spacing w:val="-2"/>
          <w:sz w:val="22"/>
          <w:szCs w:val="22"/>
        </w:rPr>
        <w:t xml:space="preserve"> </w:t>
      </w:r>
      <w:r>
        <w:rPr>
          <w:szCs w:val="24"/>
          <w:lang w:eastAsia="lt-LT"/>
        </w:rPr>
        <w:t xml:space="preserve">– </w:t>
      </w:r>
      <w:r>
        <w:rPr>
          <w:rFonts w:eastAsia="Calibri"/>
          <w:szCs w:val="24"/>
          <w:lang w:eastAsia="lt-LT"/>
        </w:rPr>
        <w:t>maistas, pagamintas maistines savybes tausojančiu gamybos būdu:</w:t>
      </w:r>
      <w:r>
        <w:rPr>
          <w:rFonts w:ascii="Calibri" w:eastAsia="Calibri" w:hAnsi="Calibri"/>
          <w:szCs w:val="24"/>
        </w:rPr>
        <w:t xml:space="preserve"> </w:t>
      </w:r>
      <w:r>
        <w:rPr>
          <w:rFonts w:eastAsia="Calibri"/>
          <w:szCs w:val="24"/>
        </w:rPr>
        <w:t>virtas vandenyje ar garuose, troškintas, pagamintas konvekcinėje krosnelėje, keptas įvyniojus popieriuje ar folijoje.</w:t>
      </w:r>
      <w:r>
        <w:rPr>
          <w:rFonts w:eastAsia="Calibri"/>
          <w:szCs w:val="24"/>
          <w:lang w:eastAsia="lt-LT"/>
        </w:rPr>
        <w:t xml:space="preserve"> Tausojantiems patiekalams nepriskiriami tarkuotų bulvių patiekalai.</w:t>
      </w:r>
    </w:p>
    <w:p w14:paraId="6DA72E33" w14:textId="77777777" w:rsidR="00853D7C" w:rsidRDefault="00D01E06">
      <w:pPr>
        <w:tabs>
          <w:tab w:val="left" w:pos="709"/>
          <w:tab w:val="left" w:pos="851"/>
        </w:tabs>
        <w:ind w:firstLine="709"/>
        <w:jc w:val="both"/>
        <w:rPr>
          <w:b/>
          <w:bCs/>
          <w:szCs w:val="24"/>
          <w:lang w:eastAsia="lt-LT"/>
        </w:rPr>
      </w:pPr>
      <w:r>
        <w:rPr>
          <w:b/>
          <w:bCs/>
          <w:szCs w:val="24"/>
          <w:lang w:eastAsia="lt-LT"/>
        </w:rPr>
        <w:t xml:space="preserve">Pritaikytas maitinimas </w:t>
      </w:r>
      <w:r>
        <w:rPr>
          <w:szCs w:val="24"/>
          <w:lang w:eastAsia="lt-LT"/>
        </w:rPr>
        <w:t>– maitinimas, kuris užtikrina tam tikro sveikatos sutrikimo (alergija tam tikriems maisto produktams, virškinimo sistemos ligos ar remisinės jų būklės ir kt.) nulemtus vaiko individualius maistinių medžiagų ir energijos poreikius, parenkant toleruojamus maisto produktus, jų gamybos būdą, konsistenciją ir valgymo režimą</w:t>
      </w:r>
      <w:r>
        <w:rPr>
          <w:rFonts w:cs="Arial"/>
          <w:szCs w:val="24"/>
          <w:lang w:eastAsia="lt-LT"/>
        </w:rPr>
        <w:t xml:space="preserve">. </w:t>
      </w:r>
      <w:r>
        <w:rPr>
          <w:szCs w:val="24"/>
        </w:rPr>
        <w:t xml:space="preserve">Pritaikytas maitinimas organizuojamas vaikams, pateikusiems gydytojo raštiškus nurodymus </w:t>
      </w:r>
      <w:r>
        <w:rPr>
          <w:color w:val="000000"/>
          <w:szCs w:val="24"/>
        </w:rPr>
        <w:t>(</w:t>
      </w:r>
      <w:r>
        <w:rPr>
          <w:szCs w:val="24"/>
        </w:rPr>
        <w:t>Forma Nr. E027-1</w:t>
      </w:r>
      <w:r>
        <w:rPr>
          <w:color w:val="000000"/>
          <w:szCs w:val="24"/>
        </w:rPr>
        <w:t>).</w:t>
      </w:r>
    </w:p>
    <w:p w14:paraId="41A45363" w14:textId="77777777" w:rsidR="00853D7C" w:rsidRDefault="00D01E06">
      <w:pPr>
        <w:tabs>
          <w:tab w:val="left" w:pos="709"/>
          <w:tab w:val="left" w:pos="851"/>
        </w:tabs>
        <w:ind w:firstLine="709"/>
        <w:jc w:val="both"/>
        <w:rPr>
          <w:szCs w:val="24"/>
          <w:lang w:eastAsia="lt-LT"/>
        </w:rPr>
      </w:pPr>
      <w:r>
        <w:rPr>
          <w:rFonts w:eastAsia="Calibri"/>
          <w:b/>
          <w:spacing w:val="-2"/>
          <w:szCs w:val="24"/>
        </w:rPr>
        <w:t>Valgiaraštis</w:t>
      </w:r>
      <w:r>
        <w:rPr>
          <w:rFonts w:eastAsia="Calibri"/>
          <w:spacing w:val="-2"/>
          <w:szCs w:val="24"/>
        </w:rPr>
        <w:t xml:space="preserve"> </w:t>
      </w:r>
      <w:r>
        <w:rPr>
          <w:szCs w:val="24"/>
          <w:lang w:eastAsia="lt-LT"/>
        </w:rPr>
        <w:t>– patiekiamų vartoti dienos maisto produktų ir patiekalų sąrašas.</w:t>
      </w:r>
    </w:p>
    <w:p w14:paraId="581FD65A" w14:textId="77777777" w:rsidR="00853D7C" w:rsidRDefault="00D01E06">
      <w:pPr>
        <w:widowControl w:val="0"/>
        <w:suppressAutoHyphens/>
        <w:ind w:firstLine="709"/>
        <w:jc w:val="both"/>
        <w:rPr>
          <w:szCs w:val="24"/>
          <w:shd w:val="clear" w:color="auto" w:fill="FFFFFF"/>
        </w:rPr>
      </w:pPr>
      <w:r>
        <w:rPr>
          <w:b/>
          <w:bCs/>
          <w:szCs w:val="24"/>
        </w:rPr>
        <w:t xml:space="preserve">Maisto davinys – </w:t>
      </w:r>
      <w:r>
        <w:rPr>
          <w:szCs w:val="24"/>
        </w:rPr>
        <w:t xml:space="preserve">lengvai paruošiami arba paruošti vartoti maisto produktai ar patiekalai, </w:t>
      </w:r>
      <w:r>
        <w:rPr>
          <w:szCs w:val="24"/>
          <w:shd w:val="clear" w:color="auto" w:fill="FFFFFF"/>
        </w:rPr>
        <w:t xml:space="preserve">kurie išduodami tam tikram laikotarpiui pagal sveikatos apsaugos ministro nustatytas vidutines rekomenduojamas paros normas ir yra </w:t>
      </w:r>
      <w:r>
        <w:rPr>
          <w:color w:val="000000"/>
          <w:szCs w:val="24"/>
        </w:rPr>
        <w:t>tinkamai</w:t>
      </w:r>
      <w:r>
        <w:rPr>
          <w:rFonts w:ascii="Calibri" w:hAnsi="Calibri"/>
          <w:color w:val="000000"/>
          <w:szCs w:val="24"/>
        </w:rPr>
        <w:t xml:space="preserve"> </w:t>
      </w:r>
      <w:r>
        <w:rPr>
          <w:szCs w:val="24"/>
        </w:rPr>
        <w:t>supakuoti</w:t>
      </w:r>
      <w:r>
        <w:rPr>
          <w:color w:val="000000"/>
          <w:szCs w:val="24"/>
        </w:rPr>
        <w:t xml:space="preserve">, kad nebūtų sąlyčio su oru, paviršiais, </w:t>
      </w:r>
      <w:r>
        <w:rPr>
          <w:color w:val="000000"/>
          <w:szCs w:val="24"/>
        </w:rPr>
        <w:lastRenderedPageBreak/>
        <w:t>rankomis</w:t>
      </w:r>
      <w:r>
        <w:rPr>
          <w:szCs w:val="24"/>
        </w:rPr>
        <w:t xml:space="preserve">, kad būtų galima saugiai </w:t>
      </w:r>
      <w:r>
        <w:rPr>
          <w:szCs w:val="24"/>
          <w:shd w:val="clear" w:color="auto" w:fill="FFFFFF"/>
        </w:rPr>
        <w:t>nešti, vežti ar kitaip transportuoti.</w:t>
      </w:r>
    </w:p>
    <w:p w14:paraId="586F2F48" w14:textId="77777777" w:rsidR="00853D7C" w:rsidRDefault="00D01E06">
      <w:pPr>
        <w:widowControl w:val="0"/>
        <w:suppressAutoHyphens/>
        <w:ind w:firstLine="709"/>
        <w:jc w:val="both"/>
        <w:rPr>
          <w:b/>
          <w:bCs/>
          <w:color w:val="000000"/>
          <w:szCs w:val="24"/>
        </w:rPr>
      </w:pPr>
      <w:r>
        <w:rPr>
          <w:szCs w:val="24"/>
        </w:rPr>
        <w:t>Kitos sąvokos atitinka kituose teisės aktuose vartojamas sąvokas.</w:t>
      </w:r>
      <w:r>
        <w:rPr>
          <w:b/>
          <w:bCs/>
          <w:color w:val="000000"/>
          <w:szCs w:val="24"/>
        </w:rPr>
        <w:t xml:space="preserve"> </w:t>
      </w:r>
    </w:p>
    <w:p w14:paraId="3C75CF46" w14:textId="77777777" w:rsidR="00853D7C" w:rsidRDefault="00853D7C">
      <w:pPr>
        <w:widowControl w:val="0"/>
        <w:suppressAutoHyphens/>
        <w:ind w:firstLine="709"/>
        <w:jc w:val="both"/>
        <w:rPr>
          <w:strike/>
        </w:rPr>
      </w:pPr>
    </w:p>
    <w:p w14:paraId="0E9D7C69" w14:textId="77777777" w:rsidR="00853D7C" w:rsidRDefault="00D01E06">
      <w:pPr>
        <w:jc w:val="center"/>
        <w:rPr>
          <w:b/>
          <w:bCs/>
          <w:szCs w:val="24"/>
          <w:lang w:eastAsia="lt-LT"/>
        </w:rPr>
      </w:pPr>
      <w:r>
        <w:rPr>
          <w:b/>
          <w:bCs/>
          <w:szCs w:val="24"/>
          <w:lang w:eastAsia="lt-LT"/>
        </w:rPr>
        <w:t xml:space="preserve">III. SKYRIUS </w:t>
      </w:r>
    </w:p>
    <w:p w14:paraId="4ABA82AA" w14:textId="77777777" w:rsidR="00853D7C" w:rsidRDefault="00D01E06">
      <w:pPr>
        <w:jc w:val="center"/>
        <w:rPr>
          <w:b/>
          <w:bCs/>
          <w:szCs w:val="24"/>
          <w:lang w:eastAsia="lt-LT"/>
        </w:rPr>
      </w:pPr>
      <w:r>
        <w:rPr>
          <w:b/>
          <w:bCs/>
          <w:szCs w:val="24"/>
          <w:lang w:eastAsia="lt-LT"/>
        </w:rPr>
        <w:t>MAITINIMO ORGANIZAVIMAS. BENDRIEJI REIKALAVIMAI</w:t>
      </w:r>
    </w:p>
    <w:p w14:paraId="70338846" w14:textId="77777777" w:rsidR="00853D7C" w:rsidRDefault="00853D7C">
      <w:pPr>
        <w:jc w:val="center"/>
        <w:rPr>
          <w:szCs w:val="24"/>
          <w:lang w:eastAsia="lt-LT"/>
        </w:rPr>
      </w:pPr>
    </w:p>
    <w:p w14:paraId="03FFE171" w14:textId="39469A29" w:rsidR="00853D7C" w:rsidRDefault="00D01E06">
      <w:pPr>
        <w:tabs>
          <w:tab w:val="left" w:pos="0"/>
          <w:tab w:val="left" w:pos="851"/>
        </w:tabs>
        <w:ind w:firstLine="851"/>
        <w:jc w:val="both"/>
        <w:rPr>
          <w:szCs w:val="24"/>
          <w:lang w:eastAsia="lt-LT"/>
        </w:rPr>
      </w:pPr>
      <w:r>
        <w:rPr>
          <w:szCs w:val="24"/>
          <w:lang w:eastAsia="lt-LT"/>
        </w:rPr>
        <w:t>7. Už vaikų maitinimo organizavimą atsako ugdymo įstaigos vadovas. Už šio Tvarkos aprašo nuostatų laikymąsi atsakingas maitinimo paslaugos teikėjas.</w:t>
      </w:r>
    </w:p>
    <w:p w14:paraId="0A7850D8" w14:textId="77777777" w:rsidR="00853D7C" w:rsidRDefault="00D01E06">
      <w:pPr>
        <w:ind w:firstLine="851"/>
        <w:jc w:val="both"/>
        <w:rPr>
          <w:highlight w:val="green"/>
        </w:rPr>
      </w:pPr>
      <w:r>
        <w:rPr>
          <w:color w:val="000000"/>
          <w:szCs w:val="24"/>
        </w:rPr>
        <w:t xml:space="preserve">8. Vaikų maitinimą </w:t>
      </w:r>
      <w:r>
        <w:rPr>
          <w:szCs w:val="24"/>
          <w:lang w:eastAsia="lt-LT"/>
        </w:rPr>
        <w:t xml:space="preserve">ugdymo įstaigose ir stovyklose </w:t>
      </w:r>
      <w:r>
        <w:rPr>
          <w:color w:val="000000"/>
          <w:szCs w:val="24"/>
        </w:rPr>
        <w:t xml:space="preserve">gali organizuoti tik maisto tvarkymo subjektai, kuriems </w:t>
      </w:r>
      <w:r>
        <w:rPr>
          <w:color w:val="000000"/>
        </w:rPr>
        <w:t xml:space="preserve">Lietuvos Respublikos valstybinės maisto ir veterinarijos tarnybos </w:t>
      </w:r>
      <w:r>
        <w:rPr>
          <w:color w:val="000000"/>
          <w:szCs w:val="24"/>
        </w:rPr>
        <w:t xml:space="preserve">nustatyta tvarka suteikta teisė užsiimti maisto tvarkymu, yra išduoti </w:t>
      </w:r>
      <w:r>
        <w:rPr>
          <w:iCs/>
          <w:szCs w:val="24"/>
          <w:lang w:eastAsia="lt-LT"/>
        </w:rPr>
        <w:t xml:space="preserve">Maisto tvarkymo subjekto registracijos pažymėjimai. </w:t>
      </w:r>
      <w:r>
        <w:rPr>
          <w:szCs w:val="24"/>
          <w:lang w:eastAsia="lt-LT"/>
        </w:rPr>
        <w:t>Maisto ruošimui turi vadovauti asmuo, atitinkantis tam darbui keliamus kvalifikacinius ir profesinius reikalavimus. Maisto išdavėjai, virėjai privalo pasitikrinti sveikatą Lietuvos Respublikos sveikatos apsaugos ministerijos nustatyta tvarka.</w:t>
      </w:r>
    </w:p>
    <w:p w14:paraId="44C22910" w14:textId="618B6190" w:rsidR="00853D7C" w:rsidRDefault="00D01E06">
      <w:pPr>
        <w:ind w:firstLine="851"/>
        <w:jc w:val="both"/>
      </w:pPr>
      <w:r>
        <w:rPr>
          <w:color w:val="000000"/>
          <w:szCs w:val="24"/>
        </w:rPr>
        <w:t xml:space="preserve">9. Vaikams </w:t>
      </w:r>
      <w:r w:rsidR="00A542BC">
        <w:rPr>
          <w:color w:val="000000"/>
          <w:szCs w:val="24"/>
        </w:rPr>
        <w:t>mokykloje</w:t>
      </w:r>
      <w:r>
        <w:rPr>
          <w:szCs w:val="24"/>
          <w:lang w:eastAsia="lt-LT"/>
        </w:rPr>
        <w:t xml:space="preserve"> </w:t>
      </w:r>
      <w:r>
        <w:rPr>
          <w:color w:val="000000"/>
          <w:szCs w:val="24"/>
        </w:rPr>
        <w:t>leidžiama ruošti maistą kartu su pedagogu</w:t>
      </w:r>
      <w:r>
        <w:rPr>
          <w:szCs w:val="24"/>
          <w:lang w:eastAsia="lt-LT"/>
        </w:rPr>
        <w:t xml:space="preserve"> </w:t>
      </w:r>
      <w:r>
        <w:rPr>
          <w:color w:val="000000"/>
          <w:szCs w:val="24"/>
        </w:rPr>
        <w:t>ir jį vartoti, jei tai numatyta ugdymo ar vaikų užimtumo organizavimo programoje.</w:t>
      </w:r>
    </w:p>
    <w:p w14:paraId="67AE264C" w14:textId="15ED4E5B" w:rsidR="00853D7C" w:rsidRDefault="00D01E06">
      <w:pPr>
        <w:tabs>
          <w:tab w:val="left" w:pos="0"/>
          <w:tab w:val="left" w:pos="709"/>
          <w:tab w:val="left" w:pos="851"/>
          <w:tab w:val="left" w:pos="1134"/>
          <w:tab w:val="left" w:pos="1560"/>
        </w:tabs>
        <w:ind w:left="57" w:right="57" w:firstLine="709"/>
        <w:jc w:val="both"/>
        <w:rPr>
          <w:rFonts w:eastAsia="Calibri"/>
          <w:szCs w:val="24"/>
          <w:lang w:eastAsia="lt-LT"/>
        </w:rPr>
      </w:pPr>
      <w:r>
        <w:t xml:space="preserve">10. </w:t>
      </w:r>
      <w:r>
        <w:rPr>
          <w:szCs w:val="24"/>
          <w:lang w:eastAsia="lt-LT"/>
        </w:rPr>
        <w:t xml:space="preserve">Sudarant sutartis dėl vaikų maitinimo paslaugų teikimo </w:t>
      </w:r>
      <w:r w:rsidR="00A542BC">
        <w:rPr>
          <w:szCs w:val="24"/>
          <w:lang w:eastAsia="lt-LT"/>
        </w:rPr>
        <w:t>mokykloje</w:t>
      </w:r>
      <w:r>
        <w:rPr>
          <w:szCs w:val="24"/>
          <w:lang w:eastAsia="lt-LT"/>
        </w:rPr>
        <w:t xml:space="preserve"> (toliau – Sutartis), Sutartyje </w:t>
      </w:r>
      <w:r>
        <w:rPr>
          <w:rFonts w:eastAsia="Calibri"/>
          <w:szCs w:val="24"/>
          <w:lang w:eastAsia="lt-LT"/>
        </w:rPr>
        <w:t xml:space="preserve"> numatyta:</w:t>
      </w:r>
    </w:p>
    <w:p w14:paraId="1F00297F" w14:textId="77777777" w:rsidR="00853D7C" w:rsidRDefault="00D01E06">
      <w:pPr>
        <w:tabs>
          <w:tab w:val="left" w:pos="0"/>
          <w:tab w:val="left" w:pos="709"/>
          <w:tab w:val="left" w:pos="851"/>
          <w:tab w:val="left" w:pos="1134"/>
          <w:tab w:val="left" w:pos="1560"/>
        </w:tabs>
        <w:ind w:left="57" w:right="57" w:firstLine="709"/>
        <w:jc w:val="both"/>
        <w:rPr>
          <w:rFonts w:eastAsia="Calibri"/>
          <w:szCs w:val="24"/>
        </w:rPr>
      </w:pPr>
      <w:r>
        <w:rPr>
          <w:rFonts w:eastAsia="Calibri"/>
          <w:szCs w:val="24"/>
          <w:lang w:eastAsia="lt-LT"/>
        </w:rPr>
        <w:t>10.1. atsakomybė už maitinimo patalpų ir įrenginių higienos ir šio Tvarkos aprašo reikalavimų užtikrinimą,</w:t>
      </w:r>
      <w:r>
        <w:rPr>
          <w:rFonts w:eastAsia="Calibri"/>
          <w:szCs w:val="24"/>
        </w:rPr>
        <w:t xml:space="preserve"> gaisrinės saugos reikalavimus, maitinimo proceso organizavimo metu susidariusių buitinių atliekų tvarkymą, patalpose esančių vandentiekio, kanalizacijos, elektros, vėdinimo sistemų priežiūrą;</w:t>
      </w:r>
    </w:p>
    <w:p w14:paraId="6444B896" w14:textId="77777777" w:rsidR="00853D7C" w:rsidRDefault="00D01E06">
      <w:pPr>
        <w:tabs>
          <w:tab w:val="left" w:pos="0"/>
          <w:tab w:val="left" w:pos="709"/>
          <w:tab w:val="left" w:pos="851"/>
          <w:tab w:val="left" w:pos="1134"/>
          <w:tab w:val="left" w:pos="1560"/>
        </w:tabs>
        <w:ind w:left="57" w:right="57" w:firstLine="709"/>
        <w:jc w:val="both"/>
        <w:rPr>
          <w:szCs w:val="24"/>
        </w:rPr>
      </w:pPr>
      <w:r>
        <w:rPr>
          <w:rFonts w:eastAsia="Calibri"/>
          <w:szCs w:val="24"/>
        </w:rPr>
        <w:t xml:space="preserve">10.2. </w:t>
      </w:r>
      <w:r>
        <w:t>vaikų, kuriems paskirtas nemokamas maitinimas, maitinimo sąlygos karantino, ekstremalios situacijos, ekstremalaus įvykio ar įvykio laikotarpiu ir</w:t>
      </w:r>
      <w:r>
        <w:rPr>
          <w:sz w:val="27"/>
          <w:szCs w:val="27"/>
        </w:rPr>
        <w:t xml:space="preserve"> (ar) </w:t>
      </w:r>
      <w:r>
        <w:rPr>
          <w:szCs w:val="24"/>
        </w:rPr>
        <w:t>kai vaikui paskirtas mokymas namuose.</w:t>
      </w:r>
    </w:p>
    <w:p w14:paraId="3B6A4F53" w14:textId="77777777" w:rsidR="00853D7C" w:rsidRDefault="00D01E06">
      <w:pPr>
        <w:tabs>
          <w:tab w:val="left" w:pos="0"/>
          <w:tab w:val="left" w:pos="709"/>
          <w:tab w:val="left" w:pos="851"/>
          <w:tab w:val="left" w:pos="1134"/>
          <w:tab w:val="left" w:pos="1560"/>
        </w:tabs>
        <w:ind w:left="57" w:right="57" w:firstLine="709"/>
        <w:jc w:val="both"/>
        <w:rPr>
          <w:color w:val="000000"/>
          <w:szCs w:val="24"/>
        </w:rPr>
      </w:pPr>
      <w:r>
        <w:rPr>
          <w:rFonts w:eastAsia="Calibri"/>
          <w:szCs w:val="24"/>
        </w:rPr>
        <w:t>11. Sutartys nesudaromos su maitinimo paslaugos teikėjais, kurie įtraukti į Nepatikimų maisto tvarkymo subjektų sąrašą, skelbiamą Valstybinės maisto ir veterinarijos tarnybos interneto svetainėje.</w:t>
      </w:r>
    </w:p>
    <w:p w14:paraId="7871EE27" w14:textId="77777777" w:rsidR="00853D7C" w:rsidRDefault="00D01E06">
      <w:pPr>
        <w:tabs>
          <w:tab w:val="left" w:pos="0"/>
          <w:tab w:val="left" w:pos="709"/>
          <w:tab w:val="left" w:pos="851"/>
          <w:tab w:val="left" w:pos="1134"/>
          <w:tab w:val="left" w:pos="1560"/>
        </w:tabs>
        <w:ind w:left="57" w:right="57" w:firstLine="709"/>
        <w:jc w:val="both"/>
        <w:rPr>
          <w:szCs w:val="24"/>
        </w:rPr>
      </w:pPr>
      <w:r>
        <w:rPr>
          <w:color w:val="000000"/>
          <w:szCs w:val="24"/>
        </w:rPr>
        <w:t>12. Maitinimo paslaugos teikėjas turi organizuoti visų vaikų, norinčių gauti šią paslaugą, maitinimą.</w:t>
      </w:r>
    </w:p>
    <w:p w14:paraId="45CA478D" w14:textId="5F5A7094" w:rsidR="00853D7C" w:rsidRDefault="00D01E06">
      <w:pPr>
        <w:tabs>
          <w:tab w:val="left" w:pos="0"/>
          <w:tab w:val="left" w:pos="709"/>
          <w:tab w:val="left" w:pos="851"/>
          <w:tab w:val="left" w:pos="1134"/>
        </w:tabs>
        <w:ind w:left="57" w:right="-57" w:firstLine="709"/>
        <w:jc w:val="both"/>
      </w:pPr>
      <w:r>
        <w:rPr>
          <w:rFonts w:eastAsia="Calibri"/>
          <w:szCs w:val="24"/>
        </w:rPr>
        <w:t>13. Atskirais atvejais</w:t>
      </w:r>
      <w:r>
        <w:rPr>
          <w:color w:val="FF0000"/>
          <w:szCs w:val="24"/>
        </w:rPr>
        <w:t xml:space="preserve"> </w:t>
      </w:r>
      <w:r w:rsidR="00537DF7" w:rsidRPr="00537DF7">
        <w:rPr>
          <w:szCs w:val="24"/>
        </w:rPr>
        <w:t>mokykla</w:t>
      </w:r>
      <w:r>
        <w:rPr>
          <w:color w:val="000000"/>
          <w:szCs w:val="24"/>
        </w:rPr>
        <w:t xml:space="preserve"> turi teisę sudaryti Sutartis su vaiko atstovais pagal įstatymą dėl vaiko maitinimo iš namų atsineštu maistu</w:t>
      </w:r>
      <w:r>
        <w:rPr>
          <w:rFonts w:eastAsia="Calibri"/>
          <w:szCs w:val="24"/>
        </w:rPr>
        <w:t>. Sutartys sudaromos, kai</w:t>
      </w:r>
      <w:r>
        <w:rPr>
          <w:color w:val="000000"/>
          <w:szCs w:val="24"/>
        </w:rPr>
        <w:t xml:space="preserve"> </w:t>
      </w:r>
      <w:r w:rsidR="00A542BC">
        <w:rPr>
          <w:color w:val="000000"/>
          <w:szCs w:val="24"/>
        </w:rPr>
        <w:t>mokykloje</w:t>
      </w:r>
      <w:r>
        <w:rPr>
          <w:color w:val="000000"/>
          <w:szCs w:val="24"/>
        </w:rPr>
        <w:t xml:space="preserve"> ugdomi vaikai, kuriems reikalingas pritaikytas maitinimas, taip pat kai </w:t>
      </w:r>
      <w:r w:rsidR="00A542BC">
        <w:rPr>
          <w:color w:val="000000"/>
          <w:szCs w:val="24"/>
        </w:rPr>
        <w:t>mokykla</w:t>
      </w:r>
      <w:r>
        <w:rPr>
          <w:color w:val="000000"/>
          <w:szCs w:val="24"/>
        </w:rPr>
        <w:t xml:space="preserve"> veiklą vykdo karantino, ekstremalių situacijų, ekstremalių įvykių ar įvykio ir vasaros atostogų metu, o įstaigoje tuo metu yra stabdomas vaikų maitinimo paslaugų teikimas.</w:t>
      </w:r>
    </w:p>
    <w:p w14:paraId="7C27CFF3" w14:textId="77777777" w:rsidR="00853D7C" w:rsidRDefault="00D01E06">
      <w:pPr>
        <w:tabs>
          <w:tab w:val="left" w:pos="0"/>
          <w:tab w:val="left" w:pos="709"/>
          <w:tab w:val="left" w:pos="851"/>
          <w:tab w:val="left" w:pos="1134"/>
        </w:tabs>
        <w:ind w:left="57" w:right="57" w:firstLine="709"/>
        <w:jc w:val="both"/>
      </w:pPr>
      <w:r>
        <w:rPr>
          <w:color w:val="000000"/>
          <w:szCs w:val="24"/>
        </w:rPr>
        <w:t xml:space="preserve">14. Jei sudaroma sutartis su vaiko atstovais pagal įstatymą dėl vaiko maitinimo iš namų atsineštu maistu pagal šio Aprašo 13 punkto nuostatą, už maisto saugą ir kokybę atsako vaiko atstovai pagal įstatymą. Sutartyje dėl vaiko maitinimo iš namų atsineštu maistu turi būti nuostata apie draudžiamus atnešti maisto produktus, išvardytus Tvarkos aprašo </w:t>
      </w:r>
      <w:r>
        <w:rPr>
          <w:szCs w:val="24"/>
        </w:rPr>
        <w:t xml:space="preserve">15 </w:t>
      </w:r>
      <w:r>
        <w:rPr>
          <w:color w:val="000000"/>
          <w:szCs w:val="24"/>
        </w:rPr>
        <w:t>punkte.</w:t>
      </w:r>
    </w:p>
    <w:p w14:paraId="1E61946A" w14:textId="77777777" w:rsidR="00853D7C" w:rsidRDefault="00D01E06">
      <w:pPr>
        <w:tabs>
          <w:tab w:val="left" w:pos="0"/>
          <w:tab w:val="left" w:pos="709"/>
          <w:tab w:val="left" w:pos="851"/>
          <w:tab w:val="left" w:pos="1134"/>
        </w:tabs>
        <w:ind w:left="57" w:right="57" w:firstLine="709"/>
        <w:jc w:val="both"/>
        <w:rPr>
          <w:strike/>
        </w:rPr>
      </w:pPr>
      <w:r>
        <w:rPr>
          <w:szCs w:val="24"/>
        </w:rPr>
        <w:t>15. Vaikams maitinti mokyklose draudžiamos naudoti šios maisto produktų grupės: bulvių, kukurūzų ar kitokie traškučiai, kiti riebaluose virti, skrudinti ar spraginti gaminiai; saldainiai; šokoladas ir šokolado gaminiai; valgomieji ledai; pieno produktai ir konditerijos gaminiai su glajumi, glaistu, šokoladu ar kremu; kramtomoji guma;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 padažai su spirgučiais; šaltai, karštai, mažai rūkyti mėsos gaminiai ir mėsos gaminiai, kurių gamyboje buvo naudojamos rūkymo kvapiosios medžiagos</w:t>
      </w:r>
      <w:r>
        <w:rPr>
          <w:b/>
          <w:bCs/>
          <w:szCs w:val="24"/>
        </w:rPr>
        <w:t xml:space="preserve"> </w:t>
      </w:r>
      <w:r>
        <w:rPr>
          <w:szCs w:val="24"/>
        </w:rPr>
        <w:t xml:space="preserve">(jie leidžiami bendrojo ugdymo įstaigose organizuojamų vasaros stovyklų metu ar sudarant maisto davinius); rūkyta žuvis; konservuoti mėsos ir žuvies gaminiai (jie leidžiami bendrojo ugdymo įstaigose organizuojamų vasaros stovyklų metu ar sudarant maisto davinius); strimelės, pagautos Baltijos jūroje; nepramoninės gamybos konservuoti gaminiai; mechaniškai atskirta mėsa, žuvis ir maisto produktai, į kurių sudėtį įeina mechaniškai atskirta mėsa ar žuvis; subproduktai ir jų gaminiai </w:t>
      </w:r>
      <w:r>
        <w:rPr>
          <w:szCs w:val="24"/>
        </w:rPr>
        <w:lastRenderedPageBreak/>
        <w:t xml:space="preserve">(išskyrus liežuvius ir kepenis); </w:t>
      </w:r>
      <w:r>
        <w:rPr>
          <w:color w:val="000000"/>
          <w:szCs w:val="24"/>
        </w:rPr>
        <w:t>džiūvėsėliuose volioti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sudėtį įeina iš dalies hidrinti augaliniai riebalai.</w:t>
      </w:r>
    </w:p>
    <w:p w14:paraId="20877928" w14:textId="77777777" w:rsidR="00853D7C" w:rsidRDefault="00D01E06">
      <w:pPr>
        <w:ind w:firstLine="851"/>
        <w:jc w:val="both"/>
        <w:rPr>
          <w:color w:val="000000"/>
          <w:szCs w:val="24"/>
        </w:rPr>
      </w:pPr>
      <w:r>
        <w:rPr>
          <w:color w:val="000000"/>
          <w:szCs w:val="24"/>
        </w:rPr>
        <w:t xml:space="preserve">16. Vaikams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rPr>
          <w:szCs w:val="24"/>
        </w:rPr>
        <w:t xml:space="preserve">aliejai; </w:t>
      </w:r>
      <w:r>
        <w:rPr>
          <w:color w:val="000000"/>
          <w:szCs w:val="24"/>
        </w:rPr>
        <w:t xml:space="preserve">turi būti mažiau vartojama gyvūninės kilmės riebalų: kur įmanoma, riebi mėsa ir mėsos gaminiai turi būti keičiami liesa mėsa, paukštiena, žuvimi ar ankštinėmis daržovėmis; geriamasis vanduo ir natūralus mineralinis bei šaltinio vanduo. Maisto davinius sudaryti rekomenduojami maisto produktai: daržovės; vaisiai; grūdiniai (viso grūdo gaminiai, kruopos, kruopų produktai, duonos gaminiai ir kt.); ankštinės daržovės; pienas ir pieno produktai (rauginti pieno gaminiai, po rauginimo termiškai neapdoroti); kiaušiniai; riešutai; liesa mėsa; žuvis ir jos produktai; </w:t>
      </w:r>
      <w:r>
        <w:rPr>
          <w:szCs w:val="24"/>
        </w:rPr>
        <w:t>aliejai;</w:t>
      </w:r>
      <w:r>
        <w:rPr>
          <w:color w:val="000000"/>
          <w:szCs w:val="24"/>
        </w:rPr>
        <w:t xml:space="preserve"> sultys; sriubos; geriamasis vanduo ir natūralus mineralinis bei šaltinio vanduo (tik išvykoms). Draudžiama maisto davinius išvykoms sudaryti iš greitai gendančių maisto produktų. Sudarant maisto davinius ilgesniam laikui (pvz., karantino metu) rekomenduojama keisti maisto davinių sudėtį, atsižvelgiant į maisto davinius gaunančių vaikų poreikius.</w:t>
      </w:r>
    </w:p>
    <w:p w14:paraId="083FB46C" w14:textId="17A6A8DF" w:rsidR="00853D7C" w:rsidRDefault="00D01E06">
      <w:pPr>
        <w:ind w:firstLine="851"/>
        <w:jc w:val="both"/>
        <w:rPr>
          <w:color w:val="000000"/>
          <w:szCs w:val="24"/>
        </w:rPr>
      </w:pPr>
      <w:r>
        <w:rPr>
          <w:szCs w:val="24"/>
        </w:rPr>
        <w:t xml:space="preserve">17. </w:t>
      </w:r>
      <w:r>
        <w:rPr>
          <w:szCs w:val="24"/>
          <w:lang w:eastAsia="lt-LT"/>
        </w:rPr>
        <w:t>Maitinimo paslaug</w:t>
      </w:r>
      <w:r w:rsidR="00A542BC">
        <w:rPr>
          <w:szCs w:val="24"/>
          <w:lang w:eastAsia="lt-LT"/>
        </w:rPr>
        <w:t>a</w:t>
      </w:r>
      <w:r>
        <w:rPr>
          <w:szCs w:val="24"/>
          <w:lang w:eastAsia="lt-LT"/>
        </w:rPr>
        <w:t xml:space="preserve"> </w:t>
      </w:r>
      <w:r w:rsidR="00A542BC">
        <w:rPr>
          <w:szCs w:val="24"/>
          <w:lang w:eastAsia="lt-LT"/>
        </w:rPr>
        <w:t>mokykloje</w:t>
      </w:r>
      <w:r>
        <w:rPr>
          <w:szCs w:val="24"/>
          <w:lang w:eastAsia="lt-LT"/>
        </w:rPr>
        <w:t xml:space="preserve"> teikiam</w:t>
      </w:r>
      <w:r w:rsidR="00A542BC">
        <w:rPr>
          <w:szCs w:val="24"/>
          <w:lang w:eastAsia="lt-LT"/>
        </w:rPr>
        <w:t>a</w:t>
      </w:r>
      <w:r>
        <w:rPr>
          <w:szCs w:val="24"/>
          <w:lang w:eastAsia="lt-LT"/>
        </w:rPr>
        <w:t xml:space="preserve"> kiekvieną dieną, atsižvelgiant į ugdymo įstaigos specifiką, vidaus tvarką, išskyrus poilsio, švenčių dienas bei mokinių atostogų dienas. </w:t>
      </w:r>
    </w:p>
    <w:p w14:paraId="0EF95241" w14:textId="2EC6F333" w:rsidR="00853D7C" w:rsidRDefault="00D01E06">
      <w:pPr>
        <w:ind w:right="57" w:firstLine="851"/>
        <w:jc w:val="both"/>
        <w:textAlignment w:val="center"/>
        <w:rPr>
          <w:szCs w:val="24"/>
        </w:rPr>
      </w:pPr>
      <w:r>
        <w:rPr>
          <w:color w:val="000000"/>
          <w:szCs w:val="24"/>
        </w:rPr>
        <w:t>18. Vaikų maitinimas organizuojamas vaikams higieniškai maitinti tinkamose patalpose</w:t>
      </w:r>
      <w:r w:rsidR="00A542BC">
        <w:rPr>
          <w:color w:val="000000"/>
          <w:szCs w:val="24"/>
        </w:rPr>
        <w:t xml:space="preserve"> (grupėse)</w:t>
      </w:r>
      <w:r>
        <w:rPr>
          <w:color w:val="000000"/>
          <w:szCs w:val="24"/>
        </w:rPr>
        <w:t xml:space="preserve"> ar vietose sudarant sąlygas kiekvienam vaikui pavalgyti prie švaraus stalo.</w:t>
      </w:r>
    </w:p>
    <w:p w14:paraId="395031DB" w14:textId="15A50AE8" w:rsidR="004F6B9B" w:rsidRPr="004F6B9B" w:rsidRDefault="00D01E06" w:rsidP="004F6B9B">
      <w:pPr>
        <w:ind w:firstLine="851"/>
        <w:jc w:val="both"/>
        <w:rPr>
          <w:color w:val="000000"/>
          <w:szCs w:val="24"/>
        </w:rPr>
      </w:pPr>
      <w:r>
        <w:rPr>
          <w:color w:val="000000"/>
          <w:szCs w:val="24"/>
        </w:rPr>
        <w:t xml:space="preserve">19. </w:t>
      </w:r>
      <w:r w:rsidR="004F6B9B" w:rsidRPr="004F6B9B">
        <w:rPr>
          <w:color w:val="000000"/>
          <w:szCs w:val="24"/>
        </w:rPr>
        <w:t xml:space="preserve">Kasdien privaloma organizuoti pietus, kurių metu turi būti sudarytos sąlygos vaikams pavalgyti šilto maisto. Pietūs organizuojami ne anksčiau kaip po 2,5 val. ir ne vėliau kaip praėjus 4 val. nuo pamokų pradžios. Vaikai, gyvenantys mokyklų bendrabučiuose, turi būti maitinami ne rečiau kaip kas 3,5–4 val. </w:t>
      </w:r>
    </w:p>
    <w:p w14:paraId="4983A092" w14:textId="549571CE" w:rsidR="00E76283" w:rsidRDefault="004F6B9B" w:rsidP="004F6B9B">
      <w:pPr>
        <w:ind w:firstLine="851"/>
        <w:jc w:val="both"/>
        <w:rPr>
          <w:szCs w:val="24"/>
        </w:rPr>
      </w:pPr>
      <w:r w:rsidRPr="004F6B9B">
        <w:rPr>
          <w:color w:val="000000"/>
          <w:szCs w:val="24"/>
        </w:rPr>
        <w:t>20. Maitinimai skirstomi į pagrindinius ‒ pusryčius, pietus, vakarienę ir papildomus ‒ priešpiečius, pavakarius, naktipiečius. Pusryčiams vaikas turi gauti 20–25 proc., pietums – 30–35 proc., vakarienei – 20–25 proc., priešpiečiams, pavakariams ir (ar) naktipiečiams – po 10 proc. rekomenduojamo paros maisto raciono kaloringumo, jei tokie maitinimai numatyti valgiaraščiuose. (Jei vaikai maitinimų metu turi galimybę patys įsidėti maisto, šio punkto nuostatos netaikomos.) Maitinimų skaičius ugdymo įstaigoje numatomas atsižvelgiant į įstaigos tipą, vaikų buvimo įstaigoje trukmę. Maisto paruošimas ir patiekalų įvairumas turi atitikti vaikų amžių ir sveikos mitybos rekomendacijas.</w:t>
      </w:r>
    </w:p>
    <w:p w14:paraId="2C340C62" w14:textId="77777777" w:rsidR="00853D7C" w:rsidRDefault="00D01E06">
      <w:pPr>
        <w:ind w:firstLine="851"/>
        <w:jc w:val="both"/>
        <w:rPr>
          <w:szCs w:val="24"/>
        </w:rPr>
      </w:pPr>
      <w:r>
        <w:rPr>
          <w:szCs w:val="24"/>
        </w:rPr>
        <w:t>21. Maitinimai gali būti organizuojami išduodant sauso maisto davinius:</w:t>
      </w:r>
    </w:p>
    <w:p w14:paraId="63CBD21B" w14:textId="62DBB1E5" w:rsidR="00853D7C" w:rsidRDefault="00D01E06">
      <w:pPr>
        <w:ind w:firstLine="851"/>
        <w:jc w:val="both"/>
        <w:rPr>
          <w:szCs w:val="24"/>
        </w:rPr>
      </w:pPr>
      <w:r>
        <w:rPr>
          <w:szCs w:val="24"/>
        </w:rPr>
        <w:t>21.1. kai organizuojamos išvykos į varžybas ar kitus renginius;</w:t>
      </w:r>
    </w:p>
    <w:p w14:paraId="1D485317" w14:textId="77777777" w:rsidR="00853D7C" w:rsidRDefault="00D01E06">
      <w:pPr>
        <w:ind w:firstLine="851"/>
        <w:jc w:val="both"/>
        <w:rPr>
          <w:szCs w:val="24"/>
        </w:rPr>
      </w:pPr>
      <w:r>
        <w:rPr>
          <w:szCs w:val="24"/>
        </w:rPr>
        <w:t>21.2. kai vaikui, kuris gauna nemokamą maitinimą, yra paskirtas mokymas namuose;</w:t>
      </w:r>
    </w:p>
    <w:p w14:paraId="7AA867CD" w14:textId="77777777" w:rsidR="00853D7C" w:rsidRDefault="00D01E06">
      <w:pPr>
        <w:ind w:firstLine="851"/>
        <w:jc w:val="both"/>
        <w:rPr>
          <w:szCs w:val="24"/>
        </w:rPr>
      </w:pPr>
      <w:r>
        <w:rPr>
          <w:szCs w:val="24"/>
        </w:rPr>
        <w:t xml:space="preserve">21.3. kai </w:t>
      </w:r>
      <w:r>
        <w:rPr>
          <w:color w:val="000000"/>
          <w:szCs w:val="24"/>
        </w:rPr>
        <w:t xml:space="preserve">ugdymo įstaigoje </w:t>
      </w:r>
      <w:r>
        <w:rPr>
          <w:szCs w:val="24"/>
        </w:rPr>
        <w:t>dėl k</w:t>
      </w:r>
      <w:r>
        <w:rPr>
          <w:color w:val="000000"/>
          <w:szCs w:val="24"/>
        </w:rPr>
        <w:t xml:space="preserve">arantino, ekstremalios situacijos, ekstremalaus įvykio ar įvykio ugdymo procesas organizuojamas nuotoliniu būdu ir stabdomas ar ribojamas vaikų maitinimo paslaugų teikimas, </w:t>
      </w:r>
      <w:r>
        <w:rPr>
          <w:szCs w:val="24"/>
        </w:rPr>
        <w:t>vaikams, kuriems yra paskirtas nemokamas maitinimas, išduodami sauso maisto daviniai;</w:t>
      </w:r>
    </w:p>
    <w:p w14:paraId="29A32A7F" w14:textId="77777777" w:rsidR="00853D7C" w:rsidRDefault="00D01E06">
      <w:pPr>
        <w:ind w:firstLine="851"/>
        <w:jc w:val="both"/>
        <w:rPr>
          <w:szCs w:val="24"/>
        </w:rPr>
      </w:pPr>
      <w:r>
        <w:rPr>
          <w:szCs w:val="24"/>
        </w:rPr>
        <w:t xml:space="preserve">21.4. kai vaikai, kuriems yra paskirtas nemokamas maitinimas, nelanko mokyklos dėl </w:t>
      </w:r>
      <w:r>
        <w:rPr>
          <w:color w:val="000000"/>
          <w:szCs w:val="24"/>
        </w:rPr>
        <w:t>ekstremalios situacijos,</w:t>
      </w:r>
      <w:r>
        <w:rPr>
          <w:szCs w:val="24"/>
        </w:rPr>
        <w:t xml:space="preserve"> </w:t>
      </w:r>
      <w:r>
        <w:rPr>
          <w:color w:val="000000"/>
          <w:szCs w:val="24"/>
        </w:rPr>
        <w:t>ekstremalaus įvykio ar įvykio laikotarpiu</w:t>
      </w:r>
      <w:r>
        <w:rPr>
          <w:szCs w:val="24"/>
        </w:rPr>
        <w:t xml:space="preserve"> taikomos privalomos izoliacijos Lietuvos Respublikos Sveikatos apsaugos ministerijos nustatyta tvarka;</w:t>
      </w:r>
    </w:p>
    <w:p w14:paraId="73A209E6" w14:textId="77777777" w:rsidR="00853D7C" w:rsidRDefault="00D01E06">
      <w:pPr>
        <w:ind w:firstLine="851"/>
        <w:jc w:val="both"/>
        <w:rPr>
          <w:szCs w:val="24"/>
        </w:rPr>
      </w:pPr>
      <w:r>
        <w:rPr>
          <w:szCs w:val="24"/>
        </w:rPr>
        <w:t xml:space="preserve">21.5. kai vaikams, kuriems yra paskirtas nemokamas maitinimas, yra būtinas (pateikus gydytojo raštiškus nurodymus </w:t>
      </w:r>
      <w:r>
        <w:rPr>
          <w:color w:val="000000"/>
          <w:szCs w:val="24"/>
        </w:rPr>
        <w:t>(</w:t>
      </w:r>
      <w:r>
        <w:rPr>
          <w:szCs w:val="24"/>
        </w:rPr>
        <w:t>Forma Nr. E027-1</w:t>
      </w:r>
      <w:r>
        <w:rPr>
          <w:color w:val="000000"/>
          <w:szCs w:val="24"/>
        </w:rPr>
        <w:t>)</w:t>
      </w:r>
      <w:r>
        <w:rPr>
          <w:szCs w:val="24"/>
        </w:rPr>
        <w:t>) pritaikytas maitinimas, tačiau pritaikyto maitinimo patiekalų įstaigos virtuvėje pagaminti nėra galimybių.</w:t>
      </w:r>
    </w:p>
    <w:p w14:paraId="773A2FD2" w14:textId="77777777" w:rsidR="00537DF7" w:rsidRDefault="00537DF7">
      <w:pPr>
        <w:ind w:firstLine="851"/>
        <w:jc w:val="both"/>
        <w:rPr>
          <w:szCs w:val="24"/>
        </w:rPr>
      </w:pPr>
    </w:p>
    <w:p w14:paraId="2A62AC80" w14:textId="77777777" w:rsidR="00853D7C" w:rsidRDefault="00853D7C">
      <w:pPr>
        <w:snapToGrid w:val="0"/>
        <w:rPr>
          <w:b/>
        </w:rPr>
      </w:pPr>
    </w:p>
    <w:p w14:paraId="7D3689ED" w14:textId="77777777" w:rsidR="00D53359" w:rsidRDefault="00D53359">
      <w:pPr>
        <w:snapToGrid w:val="0"/>
        <w:rPr>
          <w:b/>
        </w:rPr>
      </w:pPr>
    </w:p>
    <w:p w14:paraId="78020F68" w14:textId="77777777" w:rsidR="00D53359" w:rsidRDefault="00D53359">
      <w:pPr>
        <w:snapToGrid w:val="0"/>
        <w:rPr>
          <w:b/>
        </w:rPr>
      </w:pPr>
    </w:p>
    <w:p w14:paraId="1F753F20" w14:textId="77777777" w:rsidR="00D53359" w:rsidRDefault="00D53359">
      <w:pPr>
        <w:snapToGrid w:val="0"/>
        <w:rPr>
          <w:b/>
        </w:rPr>
      </w:pPr>
    </w:p>
    <w:p w14:paraId="22426A88" w14:textId="77777777" w:rsidR="00537DF7" w:rsidRDefault="00537DF7">
      <w:pPr>
        <w:snapToGrid w:val="0"/>
        <w:rPr>
          <w:b/>
        </w:rPr>
      </w:pPr>
    </w:p>
    <w:p w14:paraId="26806C5D" w14:textId="77777777" w:rsidR="00853D7C" w:rsidRDefault="00D01E06">
      <w:pPr>
        <w:snapToGrid w:val="0"/>
        <w:ind w:firstLine="709"/>
        <w:jc w:val="center"/>
        <w:rPr>
          <w:b/>
          <w:szCs w:val="24"/>
          <w:lang w:eastAsia="lt-LT"/>
        </w:rPr>
      </w:pPr>
      <w:r>
        <w:rPr>
          <w:b/>
          <w:szCs w:val="24"/>
          <w:lang w:eastAsia="lt-LT"/>
        </w:rPr>
        <w:t xml:space="preserve">IV. </w:t>
      </w:r>
      <w:r>
        <w:rPr>
          <w:b/>
          <w:bCs/>
          <w:szCs w:val="24"/>
          <w:lang w:eastAsia="lt-LT"/>
        </w:rPr>
        <w:t>SKYRIUS</w:t>
      </w:r>
    </w:p>
    <w:p w14:paraId="27C9F8AA" w14:textId="77777777" w:rsidR="00853D7C" w:rsidRDefault="00D01E06">
      <w:pPr>
        <w:snapToGrid w:val="0"/>
        <w:ind w:firstLine="709"/>
        <w:jc w:val="center"/>
        <w:rPr>
          <w:b/>
          <w:szCs w:val="24"/>
        </w:rPr>
      </w:pPr>
      <w:r>
        <w:rPr>
          <w:b/>
          <w:szCs w:val="24"/>
        </w:rPr>
        <w:t>PATIEKALŲ GAMINIMO IR PATIEKIMO REIKALAVIMAI</w:t>
      </w:r>
    </w:p>
    <w:p w14:paraId="0A55532C" w14:textId="77777777" w:rsidR="00853D7C" w:rsidRDefault="00853D7C">
      <w:pPr>
        <w:rPr>
          <w:sz w:val="8"/>
          <w:szCs w:val="8"/>
        </w:rPr>
      </w:pPr>
    </w:p>
    <w:p w14:paraId="0664886B" w14:textId="77777777" w:rsidR="00853D7C" w:rsidRDefault="00D01E06">
      <w:pPr>
        <w:ind w:firstLine="851"/>
        <w:jc w:val="both"/>
        <w:rPr>
          <w:szCs w:val="24"/>
          <w:lang w:eastAsia="lt-LT"/>
        </w:rPr>
      </w:pPr>
      <w:r>
        <w:rPr>
          <w:szCs w:val="24"/>
          <w:lang w:eastAsia="lt-LT"/>
        </w:rPr>
        <w:t>22. Patiekalų gaminimo ir patiekimo reikalavimai:</w:t>
      </w:r>
    </w:p>
    <w:p w14:paraId="59D224A5" w14:textId="77777777" w:rsidR="00853D7C" w:rsidRDefault="00D01E06">
      <w:pPr>
        <w:ind w:firstLine="851"/>
        <w:jc w:val="both"/>
        <w:rPr>
          <w:color w:val="000000"/>
          <w:szCs w:val="24"/>
          <w:lang w:eastAsia="lt-LT"/>
        </w:rPr>
      </w:pPr>
      <w:r>
        <w:rPr>
          <w:color w:val="000000"/>
          <w:szCs w:val="24"/>
          <w:lang w:eastAsia="lt-LT"/>
        </w:rPr>
        <w:t>22.1. Patiekiamas šiltas maistas turi būti gaminamas ir patiekiamas tą pačią kalendorinę dieną. Atvėsintą maistą nuo jo pagaminimo patiekti per 24 valandas kaip šiltą maistą leidžiama bendrojo ugdymo programas įgyvendinančiose įstaigose ir poilsio stovyklose, kurių virtuvėse yra galimybės tik pašildyti maistą.</w:t>
      </w:r>
    </w:p>
    <w:p w14:paraId="6DD4BB7C" w14:textId="77777777" w:rsidR="00853D7C" w:rsidRDefault="00D01E06">
      <w:pPr>
        <w:ind w:firstLine="851"/>
        <w:jc w:val="both"/>
        <w:rPr>
          <w:szCs w:val="24"/>
          <w:lang w:eastAsia="lt-LT"/>
        </w:rPr>
      </w:pPr>
      <w:r>
        <w:rPr>
          <w:spacing w:val="-2"/>
          <w:szCs w:val="24"/>
          <w:lang w:eastAsia="lt-LT"/>
        </w:rPr>
        <w:t xml:space="preserve">22.2. Patiekiamas maistas turi būti kokybiškas ir įvairus. </w:t>
      </w:r>
    </w:p>
    <w:p w14:paraId="15297351" w14:textId="77777777" w:rsidR="00853D7C" w:rsidRDefault="00D01E06">
      <w:pPr>
        <w:ind w:firstLine="851"/>
        <w:jc w:val="both"/>
        <w:rPr>
          <w:szCs w:val="24"/>
          <w:lang w:eastAsia="lt-LT"/>
        </w:rPr>
      </w:pPr>
      <w:r>
        <w:rPr>
          <w:szCs w:val="24"/>
          <w:lang w:eastAsia="lt-LT"/>
        </w:rPr>
        <w:t>22.3. Pirmenybė teikiama maistines savybes tausojantiems patiekalų gamybos būdams. Maisto pervirimas, perkepimas, prideginimas draudžiamas.</w:t>
      </w:r>
    </w:p>
    <w:p w14:paraId="7239BA39" w14:textId="77777777" w:rsidR="00853D7C" w:rsidRDefault="00D01E06">
      <w:pPr>
        <w:ind w:firstLine="851"/>
        <w:jc w:val="both"/>
        <w:rPr>
          <w:szCs w:val="24"/>
          <w:lang w:eastAsia="lt-LT"/>
        </w:rPr>
      </w:pPr>
      <w:r>
        <w:rPr>
          <w:szCs w:val="24"/>
          <w:lang w:eastAsia="lt-LT"/>
        </w:rPr>
        <w:t>22.4. Gaminant maistą neturi būti naudojami prieskonių mišiniai, kurių sudėtyje yra maisto priedų.</w:t>
      </w:r>
    </w:p>
    <w:p w14:paraId="2BAA07B5" w14:textId="77777777" w:rsidR="00853D7C" w:rsidRDefault="00D01E06">
      <w:pPr>
        <w:ind w:firstLine="851"/>
        <w:jc w:val="both"/>
        <w:rPr>
          <w:szCs w:val="24"/>
          <w:lang w:eastAsia="lt-LT"/>
        </w:rPr>
      </w:pPr>
      <w:r>
        <w:rPr>
          <w:szCs w:val="24"/>
          <w:lang w:eastAsia="lt-LT"/>
        </w:rPr>
        <w:t>22.5. Kiekvieną dieną turi būti patiekta daržovių ir vaisių (rekomenduojama sezoninių, šviežių).</w:t>
      </w:r>
    </w:p>
    <w:p w14:paraId="34F66CEB" w14:textId="77777777" w:rsidR="00853D7C" w:rsidRDefault="00D01E06">
      <w:pPr>
        <w:tabs>
          <w:tab w:val="left" w:pos="0"/>
        </w:tabs>
        <w:ind w:firstLine="851"/>
        <w:jc w:val="both"/>
        <w:rPr>
          <w:szCs w:val="24"/>
          <w:lang w:eastAsia="lt-LT"/>
        </w:rPr>
      </w:pPr>
      <w:r>
        <w:rPr>
          <w:szCs w:val="24"/>
          <w:lang w:eastAsia="lt-LT"/>
        </w:rPr>
        <w:t>22.6. Kiekvieną dieną turi būti patiektas patiekalas iš augalinės kilmės maisto produktų.</w:t>
      </w:r>
    </w:p>
    <w:p w14:paraId="6CBD35C1" w14:textId="77777777" w:rsidR="00853D7C" w:rsidRDefault="00D01E06">
      <w:pPr>
        <w:tabs>
          <w:tab w:val="left" w:pos="0"/>
        </w:tabs>
        <w:ind w:firstLine="851"/>
        <w:jc w:val="both"/>
        <w:rPr>
          <w:color w:val="000000"/>
          <w:szCs w:val="24"/>
          <w:lang w:eastAsia="lt-LT"/>
        </w:rPr>
      </w:pPr>
      <w:r>
        <w:rPr>
          <w:szCs w:val="24"/>
          <w:lang w:eastAsia="lt-LT"/>
        </w:rPr>
        <w:t xml:space="preserve">22.7. Daržovių (išskyrus bulves) ar vaisių garnyras turi sudaryti </w:t>
      </w:r>
      <w:r>
        <w:rPr>
          <w:color w:val="000000"/>
          <w:szCs w:val="24"/>
          <w:lang w:eastAsia="lt-LT"/>
        </w:rPr>
        <w:t>ne mažiau kaip 1/3 patiekalo svorio. (Jei vaikai maitinimų metu turi galimybę patys įsidėti maisto, šio papunkčio nuostatos netaikomos).</w:t>
      </w:r>
    </w:p>
    <w:p w14:paraId="31C42AC5" w14:textId="77777777" w:rsidR="00853D7C" w:rsidRDefault="00D01E06">
      <w:pPr>
        <w:tabs>
          <w:tab w:val="left" w:pos="0"/>
        </w:tabs>
        <w:ind w:firstLine="851"/>
        <w:jc w:val="both"/>
        <w:rPr>
          <w:color w:val="000000"/>
        </w:rPr>
      </w:pPr>
      <w:r>
        <w:rPr>
          <w:color w:val="000000"/>
          <w:szCs w:val="24"/>
          <w:lang w:eastAsia="lt-LT"/>
        </w:rPr>
        <w:t>22.8. Tas pats patiekalas neturi būti tiekiamas dažniau nei kartą per savaitę, išskyrus gėrimus, garnyrus ir šaltus užkandžius</w:t>
      </w:r>
      <w:r>
        <w:rPr>
          <w:color w:val="000000"/>
        </w:rPr>
        <w:t>.</w:t>
      </w:r>
    </w:p>
    <w:p w14:paraId="4DA99292" w14:textId="77777777" w:rsidR="00853D7C" w:rsidRDefault="00D01E06">
      <w:pPr>
        <w:tabs>
          <w:tab w:val="left" w:pos="0"/>
        </w:tabs>
        <w:ind w:firstLine="851"/>
        <w:jc w:val="both"/>
        <w:rPr>
          <w:color w:val="000000"/>
          <w:szCs w:val="24"/>
          <w:lang w:eastAsia="lt-LT"/>
        </w:rPr>
      </w:pPr>
      <w:r>
        <w:rPr>
          <w:szCs w:val="24"/>
          <w:lang w:eastAsia="lt-LT"/>
        </w:rPr>
        <w:t>22.9. Valgymo metu ant stalų neturi būti padėta druskos, cukraus, pipirų, garstyčių.</w:t>
      </w:r>
    </w:p>
    <w:p w14:paraId="7D68BE0E" w14:textId="77777777" w:rsidR="00853D7C" w:rsidRDefault="00D01E06">
      <w:pPr>
        <w:tabs>
          <w:tab w:val="left" w:pos="0"/>
        </w:tabs>
        <w:ind w:firstLine="851"/>
        <w:jc w:val="both"/>
        <w:rPr>
          <w:color w:val="000000"/>
          <w:szCs w:val="24"/>
          <w:lang w:eastAsia="lt-LT"/>
        </w:rPr>
      </w:pPr>
      <w:r>
        <w:rPr>
          <w:szCs w:val="24"/>
          <w:lang w:eastAsia="lt-LT"/>
        </w:rPr>
        <w:t>22.10. Pienas ir kiti gėrimai vaikams netiekiami šalti, rekomenduojama temperatūra ne žemesnė kaip 15</w:t>
      </w:r>
      <w:r>
        <w:rPr>
          <w:szCs w:val="24"/>
          <w:vertAlign w:val="superscript"/>
          <w:lang w:eastAsia="lt-LT"/>
        </w:rPr>
        <w:t>o</w:t>
      </w:r>
      <w:r>
        <w:rPr>
          <w:szCs w:val="24"/>
          <w:lang w:eastAsia="lt-LT"/>
        </w:rPr>
        <w:t>C.</w:t>
      </w:r>
    </w:p>
    <w:p w14:paraId="3650292E" w14:textId="77777777" w:rsidR="00853D7C" w:rsidRDefault="00D01E06">
      <w:pPr>
        <w:tabs>
          <w:tab w:val="left" w:pos="0"/>
        </w:tabs>
        <w:ind w:firstLine="851"/>
        <w:jc w:val="both"/>
        <w:rPr>
          <w:color w:val="000000"/>
          <w:szCs w:val="24"/>
          <w:lang w:eastAsia="lt-LT"/>
        </w:rPr>
      </w:pPr>
      <w:r>
        <w:rPr>
          <w:color w:val="000000"/>
          <w:szCs w:val="24"/>
          <w:lang w:eastAsia="lt-LT"/>
        </w:rPr>
        <w:t xml:space="preserve">22.11. </w:t>
      </w:r>
      <w:r>
        <w:rPr>
          <w:szCs w:val="24"/>
          <w:lang w:eastAsia="lt-LT"/>
        </w:rPr>
        <w:t>Maistas turi būti patiekiamas estetiškai.</w:t>
      </w:r>
    </w:p>
    <w:p w14:paraId="3C489A8F" w14:textId="3BF236A4" w:rsidR="00853D7C" w:rsidRDefault="00D01E06">
      <w:pPr>
        <w:tabs>
          <w:tab w:val="left" w:pos="0"/>
        </w:tabs>
        <w:ind w:firstLine="851"/>
        <w:jc w:val="both"/>
        <w:rPr>
          <w:szCs w:val="24"/>
          <w:lang w:eastAsia="lt-LT"/>
        </w:rPr>
      </w:pPr>
      <w:r>
        <w:rPr>
          <w:szCs w:val="24"/>
          <w:lang w:eastAsia="lt-LT"/>
        </w:rPr>
        <w:t xml:space="preserve">23. </w:t>
      </w:r>
      <w:r w:rsidR="00E76283">
        <w:rPr>
          <w:szCs w:val="24"/>
          <w:lang w:eastAsia="lt-LT"/>
        </w:rPr>
        <w:t>Mokykloje sudaromos</w:t>
      </w:r>
      <w:r>
        <w:rPr>
          <w:szCs w:val="24"/>
          <w:lang w:eastAsia="lt-LT"/>
        </w:rPr>
        <w:t xml:space="preserve"> higieniškos sąlygos nemokamai atsigerti geriamojo vandens (rekomenduojama kambario temperatūros). Vandeniui atsigerti naudojami asmeninio naudojimo arba vienkartiniai indai.</w:t>
      </w:r>
    </w:p>
    <w:p w14:paraId="485E396A" w14:textId="77777777" w:rsidR="00853D7C" w:rsidRDefault="00D01E06">
      <w:pPr>
        <w:tabs>
          <w:tab w:val="left" w:pos="0"/>
        </w:tabs>
        <w:ind w:firstLine="851"/>
        <w:jc w:val="both"/>
        <w:rPr>
          <w:color w:val="000000"/>
          <w:szCs w:val="24"/>
          <w:lang w:eastAsia="lt-LT"/>
        </w:rPr>
      </w:pPr>
      <w:r>
        <w:rPr>
          <w:color w:val="000000"/>
          <w:szCs w:val="24"/>
          <w:lang w:eastAsia="lt-LT"/>
        </w:rPr>
        <w:t xml:space="preserve">24. Draudžiama naudoti susidėvėjusius, ištrupėjusius, įskilusius, apdaužytais kraštais indus bei aliumininius įrankius ir indus. </w:t>
      </w:r>
      <w:r>
        <w:rPr>
          <w:szCs w:val="24"/>
          <w:lang w:eastAsia="lt-LT"/>
        </w:rPr>
        <w:t>I</w:t>
      </w:r>
      <w:r>
        <w:rPr>
          <w:color w:val="000000"/>
          <w:szCs w:val="24"/>
          <w:lang w:eastAsia="lt-LT"/>
        </w:rPr>
        <w:t>kimokyklinio ir priešmokyklinio ugdymo programas įgyvendinančiose įstaigose draudžiama naudoti vienkartinius įrankius.</w:t>
      </w:r>
    </w:p>
    <w:p w14:paraId="61CD6CB3" w14:textId="635EF152" w:rsidR="00853D7C" w:rsidRDefault="00D01E06">
      <w:pPr>
        <w:tabs>
          <w:tab w:val="left" w:pos="0"/>
        </w:tabs>
        <w:ind w:firstLine="851"/>
        <w:jc w:val="both"/>
        <w:rPr>
          <w:color w:val="000000"/>
          <w:szCs w:val="24"/>
          <w:lang w:eastAsia="lt-LT"/>
        </w:rPr>
      </w:pPr>
      <w:r>
        <w:rPr>
          <w:color w:val="000000"/>
          <w:szCs w:val="24"/>
          <w:lang w:eastAsia="lt-LT"/>
        </w:rPr>
        <w:t xml:space="preserve">25. </w:t>
      </w:r>
      <w:r w:rsidR="00E76283">
        <w:rPr>
          <w:color w:val="000000"/>
          <w:szCs w:val="24"/>
          <w:lang w:eastAsia="lt-LT"/>
        </w:rPr>
        <w:t>Valgykloje</w:t>
      </w:r>
      <w:r>
        <w:rPr>
          <w:color w:val="000000"/>
          <w:szCs w:val="24"/>
          <w:lang w:eastAsia="lt-LT"/>
        </w:rPr>
        <w:t xml:space="preserve"> ar kitoje patalpoje, kurioje maitinami vaikai</w:t>
      </w:r>
      <w:r w:rsidR="00E76283">
        <w:rPr>
          <w:color w:val="000000"/>
          <w:szCs w:val="24"/>
          <w:lang w:eastAsia="lt-LT"/>
        </w:rPr>
        <w:t xml:space="preserve"> </w:t>
      </w:r>
      <w:r>
        <w:rPr>
          <w:color w:val="000000"/>
          <w:szCs w:val="24"/>
          <w:lang w:eastAsia="lt-LT"/>
        </w:rPr>
        <w:t>matomoje vietoje turi būti skelbiama:</w:t>
      </w:r>
    </w:p>
    <w:p w14:paraId="20CFFD06" w14:textId="77777777" w:rsidR="00853D7C" w:rsidRDefault="00D01E06">
      <w:pPr>
        <w:tabs>
          <w:tab w:val="left" w:pos="0"/>
        </w:tabs>
        <w:ind w:firstLine="851"/>
        <w:jc w:val="both"/>
        <w:rPr>
          <w:szCs w:val="24"/>
          <w:lang w:eastAsia="lt-LT"/>
        </w:rPr>
      </w:pPr>
      <w:r>
        <w:rPr>
          <w:szCs w:val="24"/>
          <w:lang w:eastAsia="lt-LT"/>
        </w:rPr>
        <w:t>25.1. valgiaraščiai (nurodant visus patiekiamus maisto produktus, patiekalus, gėrimus ir užkandžius bei jų kainas);</w:t>
      </w:r>
    </w:p>
    <w:p w14:paraId="662A9B88" w14:textId="77777777" w:rsidR="00853D7C" w:rsidRDefault="00D01E06">
      <w:pPr>
        <w:tabs>
          <w:tab w:val="left" w:pos="0"/>
        </w:tabs>
        <w:ind w:firstLine="851"/>
        <w:jc w:val="both"/>
        <w:rPr>
          <w:color w:val="000000"/>
          <w:szCs w:val="24"/>
          <w:lang w:eastAsia="lt-LT"/>
        </w:rPr>
      </w:pPr>
      <w:r>
        <w:rPr>
          <w:color w:val="000000"/>
          <w:szCs w:val="24"/>
          <w:lang w:eastAsia="lt-LT"/>
        </w:rPr>
        <w:t>25.2. maisto pasirinkimo piramidės, maisto produktų ženklinimo simboliu „Rakto skylutė“ plakatai ar kita sveiką mitybą skatinanti informacija;</w:t>
      </w:r>
    </w:p>
    <w:p w14:paraId="0B9D8DC5" w14:textId="77777777" w:rsidR="00853D7C" w:rsidRDefault="00D01E06">
      <w:pPr>
        <w:tabs>
          <w:tab w:val="left" w:pos="0"/>
        </w:tabs>
        <w:ind w:firstLine="851"/>
        <w:jc w:val="both"/>
        <w:rPr>
          <w:color w:val="000000"/>
          <w:szCs w:val="24"/>
          <w:lang w:eastAsia="lt-LT"/>
        </w:rPr>
      </w:pPr>
      <w:r>
        <w:rPr>
          <w:szCs w:val="24"/>
          <w:lang w:eastAsia="lt-LT"/>
        </w:rPr>
        <w:t>25.3. Valstybinės maisto ir veterinarijos tarnybos nemokamos telefono linijos numeris (skambinti maitinimo organizavimo klausimais);</w:t>
      </w:r>
    </w:p>
    <w:p w14:paraId="36547E7B" w14:textId="77777777" w:rsidR="00853D7C" w:rsidRDefault="00D01E06">
      <w:pPr>
        <w:tabs>
          <w:tab w:val="left" w:pos="0"/>
        </w:tabs>
        <w:ind w:firstLine="851"/>
        <w:jc w:val="both"/>
        <w:rPr>
          <w:szCs w:val="24"/>
          <w:lang w:eastAsia="lt-LT"/>
        </w:rPr>
      </w:pPr>
      <w:r>
        <w:rPr>
          <w:szCs w:val="24"/>
          <w:lang w:eastAsia="lt-LT"/>
        </w:rPr>
        <w:t>25.4. juridinis ar fizinis asmuo, teikiantis vaikų maitinimo paslaugas;</w:t>
      </w:r>
    </w:p>
    <w:p w14:paraId="62850C33" w14:textId="77777777" w:rsidR="00853D7C" w:rsidRDefault="00D01E06">
      <w:pPr>
        <w:tabs>
          <w:tab w:val="left" w:pos="0"/>
        </w:tabs>
        <w:ind w:firstLine="851"/>
        <w:jc w:val="both"/>
        <w:rPr>
          <w:szCs w:val="24"/>
          <w:lang w:eastAsia="lt-LT"/>
        </w:rPr>
      </w:pPr>
      <w:r>
        <w:rPr>
          <w:szCs w:val="24"/>
          <w:lang w:eastAsia="lt-LT"/>
        </w:rPr>
        <w:t xml:space="preserve">25.5. šio aprašo 25 punkto nuostatos ikimokyklinio ir priešmokyklinio </w:t>
      </w:r>
      <w:r>
        <w:rPr>
          <w:color w:val="000000"/>
          <w:szCs w:val="24"/>
          <w:lang w:eastAsia="lt-LT"/>
        </w:rPr>
        <w:t>ugdymo programas vykdančiose įstaigose</w:t>
      </w:r>
      <w:r>
        <w:rPr>
          <w:szCs w:val="24"/>
          <w:lang w:eastAsia="lt-LT"/>
        </w:rPr>
        <w:t xml:space="preserve"> skelbiamos vaikų priėmimo–nusirengimo patalpoje;</w:t>
      </w:r>
    </w:p>
    <w:p w14:paraId="2531E05D" w14:textId="77777777" w:rsidR="00853D7C" w:rsidRDefault="00D01E06">
      <w:pPr>
        <w:tabs>
          <w:tab w:val="left" w:pos="0"/>
        </w:tabs>
        <w:ind w:firstLine="851"/>
        <w:jc w:val="both"/>
        <w:rPr>
          <w:szCs w:val="24"/>
          <w:lang w:eastAsia="lt-LT"/>
        </w:rPr>
      </w:pPr>
      <w:r>
        <w:rPr>
          <w:szCs w:val="24"/>
          <w:lang w:eastAsia="lt-LT"/>
        </w:rPr>
        <w:t xml:space="preserve">25.6. užkandžių, jei jie tiekiami, sąrašas (nurodant jų svorį ir kainą) </w:t>
      </w:r>
      <w:r>
        <w:rPr>
          <w:color w:val="000000"/>
          <w:szCs w:val="24"/>
          <w:lang w:eastAsia="lt-LT"/>
        </w:rPr>
        <w:t>bendrojo ugdymo programas</w:t>
      </w:r>
      <w:r>
        <w:rPr>
          <w:szCs w:val="24"/>
          <w:lang w:eastAsia="lt-LT"/>
        </w:rPr>
        <w:t xml:space="preserve"> vykdančiose įstaigose.</w:t>
      </w:r>
    </w:p>
    <w:p w14:paraId="05790F7A" w14:textId="5B35818A" w:rsidR="00853D7C" w:rsidRDefault="00D01E06">
      <w:pPr>
        <w:tabs>
          <w:tab w:val="left" w:pos="0"/>
        </w:tabs>
        <w:ind w:firstLine="851"/>
        <w:jc w:val="both"/>
        <w:rPr>
          <w:szCs w:val="24"/>
          <w:lang w:eastAsia="lt-LT"/>
        </w:rPr>
      </w:pPr>
      <w:r>
        <w:rPr>
          <w:szCs w:val="24"/>
          <w:lang w:eastAsia="lt-LT"/>
        </w:rPr>
        <w:t xml:space="preserve">26. </w:t>
      </w:r>
      <w:r w:rsidR="00E76283">
        <w:rPr>
          <w:szCs w:val="24"/>
          <w:lang w:eastAsia="lt-LT"/>
        </w:rPr>
        <w:t>Mokyklos</w:t>
      </w:r>
      <w:r>
        <w:rPr>
          <w:szCs w:val="24"/>
          <w:lang w:eastAsia="lt-LT"/>
        </w:rPr>
        <w:t xml:space="preserve"> interneto svetainėje </w:t>
      </w:r>
      <w:r w:rsidR="00E76283">
        <w:rPr>
          <w:szCs w:val="24"/>
          <w:lang w:eastAsia="lt-LT"/>
        </w:rPr>
        <w:t xml:space="preserve">( </w:t>
      </w:r>
      <w:hyperlink r:id="rId8" w:history="1">
        <w:r w:rsidR="00E76283" w:rsidRPr="00711B9D">
          <w:rPr>
            <w:rStyle w:val="Hipersaitas"/>
            <w:szCs w:val="24"/>
            <w:lang w:eastAsia="lt-LT"/>
          </w:rPr>
          <w:t>www.ldnykstukas.lt</w:t>
        </w:r>
      </w:hyperlink>
      <w:r w:rsidR="00E76283">
        <w:rPr>
          <w:szCs w:val="24"/>
          <w:lang w:eastAsia="lt-LT"/>
        </w:rPr>
        <w:t xml:space="preserve"> ) </w:t>
      </w:r>
      <w:r>
        <w:rPr>
          <w:szCs w:val="24"/>
          <w:lang w:eastAsia="lt-LT"/>
        </w:rPr>
        <w:t>skelbiama vieša prieiga: šis tvarkos aprašas, juridinis ar fizinis asmuo, teikiantis vaikų maitinimo paslaugą,  valgiaraščiai (</w:t>
      </w:r>
      <w:r>
        <w:rPr>
          <w:szCs w:val="24"/>
        </w:rPr>
        <w:t>nurodomi patiekiami patiekalai, patiekalų kiekiai (g)</w:t>
      </w:r>
      <w:r>
        <w:rPr>
          <w:szCs w:val="24"/>
          <w:lang w:eastAsia="lt-LT"/>
        </w:rPr>
        <w:t xml:space="preserve"> ir kaina), taip pat karantino, ekstremalios situacijos, ekstremalaus įvykio ar įvykio laikotarpiu turi būti skelbiama informacija apie vaikų maitinimo organizavimo sąlygas, jei jos keičiamos. </w:t>
      </w:r>
    </w:p>
    <w:p w14:paraId="10537DEF" w14:textId="354E3518" w:rsidR="00853D7C" w:rsidRDefault="00D01E06">
      <w:pPr>
        <w:ind w:firstLine="851"/>
        <w:jc w:val="both"/>
        <w:rPr>
          <w:szCs w:val="24"/>
          <w:lang w:eastAsia="lt-LT"/>
        </w:rPr>
      </w:pPr>
      <w:r>
        <w:rPr>
          <w:color w:val="000000"/>
          <w:szCs w:val="24"/>
          <w:lang w:eastAsia="lt-LT"/>
        </w:rPr>
        <w:t>27. Mokykl</w:t>
      </w:r>
      <w:r w:rsidR="00537DF7">
        <w:rPr>
          <w:color w:val="000000"/>
          <w:szCs w:val="24"/>
          <w:lang w:eastAsia="lt-LT"/>
        </w:rPr>
        <w:t xml:space="preserve">a </w:t>
      </w:r>
      <w:r>
        <w:rPr>
          <w:color w:val="000000"/>
          <w:szCs w:val="24"/>
          <w:lang w:eastAsia="lt-LT"/>
        </w:rPr>
        <w:t>dalyvau</w:t>
      </w:r>
      <w:r w:rsidR="00537DF7">
        <w:rPr>
          <w:color w:val="000000"/>
          <w:szCs w:val="24"/>
          <w:lang w:eastAsia="lt-LT"/>
        </w:rPr>
        <w:t>ja</w:t>
      </w:r>
      <w:r>
        <w:rPr>
          <w:color w:val="000000"/>
          <w:szCs w:val="24"/>
          <w:lang w:eastAsia="lt-LT"/>
        </w:rPr>
        <w:t xml:space="preserve"> </w:t>
      </w:r>
      <w:bookmarkStart w:id="0" w:name="_Hlk178338923"/>
      <w:r>
        <w:rPr>
          <w:color w:val="000000"/>
          <w:szCs w:val="24"/>
          <w:lang w:eastAsia="lt-LT"/>
        </w:rPr>
        <w:t>Vaisių ir daržovių bei pieno ir pieno produktų vartojimo skatinimo vaikų ugdymo įstaigose programoje, finansuojamose Europos Sąjungos ir Lietuvos Respublikos valstybės biudžeto lėšomis</w:t>
      </w:r>
      <w:bookmarkEnd w:id="0"/>
      <w:r>
        <w:rPr>
          <w:color w:val="000000"/>
          <w:szCs w:val="24"/>
          <w:lang w:eastAsia="lt-LT"/>
        </w:rPr>
        <w:t>.  Šių programų produktai į valgiaraščius nėra įtraukiami.</w:t>
      </w:r>
    </w:p>
    <w:p w14:paraId="6E12FFA8" w14:textId="77777777" w:rsidR="00853D7C" w:rsidRDefault="00D01E06">
      <w:pPr>
        <w:ind w:firstLine="851"/>
        <w:jc w:val="both"/>
        <w:rPr>
          <w:color w:val="000000"/>
          <w:szCs w:val="24"/>
          <w:lang w:eastAsia="lt-LT"/>
        </w:rPr>
      </w:pPr>
      <w:r>
        <w:rPr>
          <w:color w:val="000000"/>
          <w:szCs w:val="24"/>
          <w:lang w:eastAsia="lt-LT"/>
        </w:rPr>
        <w:lastRenderedPageBreak/>
        <w:t>28. Jei mokykloje maitinami suaugę asmenys, jiems mokykloje neturi būti pateikiami šio tvarkos aprašo reikalavimų neatitinkantys maisto produktai ar patiekalai.</w:t>
      </w:r>
    </w:p>
    <w:p w14:paraId="69E6B4F5" w14:textId="22B9B0F2" w:rsidR="00853D7C" w:rsidRDefault="00D01E06">
      <w:pPr>
        <w:ind w:firstLine="851"/>
        <w:jc w:val="both"/>
        <w:rPr>
          <w:color w:val="000000"/>
          <w:szCs w:val="24"/>
          <w:lang w:eastAsia="lt-LT"/>
        </w:rPr>
      </w:pPr>
      <w:r>
        <w:rPr>
          <w:color w:val="000000"/>
          <w:szCs w:val="24"/>
          <w:lang w:eastAsia="lt-LT"/>
        </w:rPr>
        <w:t xml:space="preserve">29. </w:t>
      </w:r>
      <w:r w:rsidR="00E76283">
        <w:rPr>
          <w:color w:val="000000"/>
          <w:szCs w:val="24"/>
          <w:lang w:eastAsia="lt-LT"/>
        </w:rPr>
        <w:t>Mokykloje</w:t>
      </w:r>
      <w:r>
        <w:rPr>
          <w:color w:val="000000"/>
          <w:szCs w:val="24"/>
          <w:lang w:eastAsia="lt-LT"/>
        </w:rPr>
        <w:t xml:space="preserve"> negali būti reklamuojami maisto produktai, išvardyti atitinkamai Tvarkos aprašo 15 punkte.</w:t>
      </w:r>
    </w:p>
    <w:p w14:paraId="6D83DF64" w14:textId="77777777" w:rsidR="00E76283" w:rsidRDefault="00E76283">
      <w:pPr>
        <w:ind w:firstLine="851"/>
        <w:jc w:val="both"/>
        <w:rPr>
          <w:color w:val="000000"/>
          <w:szCs w:val="24"/>
          <w:lang w:eastAsia="lt-LT"/>
        </w:rPr>
      </w:pPr>
    </w:p>
    <w:p w14:paraId="5342E8C6" w14:textId="77777777" w:rsidR="00E76283" w:rsidRDefault="00E76283">
      <w:pPr>
        <w:ind w:firstLine="851"/>
        <w:jc w:val="both"/>
        <w:rPr>
          <w:color w:val="000000"/>
          <w:szCs w:val="24"/>
          <w:lang w:eastAsia="lt-LT"/>
        </w:rPr>
      </w:pPr>
    </w:p>
    <w:p w14:paraId="52B90E9E" w14:textId="77777777" w:rsidR="00853D7C" w:rsidRDefault="00853D7C">
      <w:pPr>
        <w:ind w:firstLine="851"/>
        <w:jc w:val="both"/>
        <w:rPr>
          <w:szCs w:val="24"/>
          <w:lang w:eastAsia="lt-LT"/>
        </w:rPr>
      </w:pPr>
    </w:p>
    <w:p w14:paraId="2072A7A8" w14:textId="77777777" w:rsidR="00853D7C" w:rsidRDefault="00D01E06">
      <w:pPr>
        <w:ind w:firstLine="851"/>
        <w:jc w:val="center"/>
        <w:rPr>
          <w:b/>
          <w:szCs w:val="24"/>
          <w:lang w:eastAsia="lt-LT"/>
        </w:rPr>
      </w:pPr>
      <w:r>
        <w:rPr>
          <w:b/>
          <w:szCs w:val="24"/>
          <w:lang w:eastAsia="lt-LT"/>
        </w:rPr>
        <w:t xml:space="preserve">V. </w:t>
      </w:r>
      <w:r>
        <w:rPr>
          <w:b/>
          <w:bCs/>
          <w:szCs w:val="24"/>
          <w:lang w:eastAsia="lt-LT"/>
        </w:rPr>
        <w:t>SKYRIUS</w:t>
      </w:r>
    </w:p>
    <w:p w14:paraId="69968CDA" w14:textId="68E49D0C" w:rsidR="00853D7C" w:rsidRDefault="00D01E06">
      <w:pPr>
        <w:ind w:firstLine="851"/>
        <w:jc w:val="center"/>
        <w:rPr>
          <w:b/>
          <w:szCs w:val="24"/>
          <w:lang w:eastAsia="lt-LT"/>
        </w:rPr>
      </w:pPr>
      <w:r>
        <w:rPr>
          <w:b/>
          <w:szCs w:val="24"/>
          <w:lang w:eastAsia="lt-LT"/>
        </w:rPr>
        <w:t xml:space="preserve">VAIKŲ MAITINIMO ORGANIZAVIMAS </w:t>
      </w:r>
      <w:r w:rsidR="00E76283">
        <w:rPr>
          <w:b/>
          <w:szCs w:val="24"/>
          <w:lang w:eastAsia="lt-LT"/>
        </w:rPr>
        <w:t>MOKYKLOJE</w:t>
      </w:r>
    </w:p>
    <w:p w14:paraId="4FA68992" w14:textId="77777777" w:rsidR="00853D7C" w:rsidRDefault="00853D7C">
      <w:pPr>
        <w:ind w:firstLine="851"/>
        <w:jc w:val="both"/>
        <w:rPr>
          <w:b/>
          <w:szCs w:val="24"/>
          <w:lang w:eastAsia="lt-LT"/>
        </w:rPr>
      </w:pPr>
    </w:p>
    <w:p w14:paraId="42F881FA" w14:textId="5020561B" w:rsidR="00853D7C" w:rsidRDefault="00D01E06">
      <w:pPr>
        <w:ind w:firstLine="851"/>
        <w:jc w:val="both"/>
        <w:rPr>
          <w:szCs w:val="24"/>
          <w:lang w:eastAsia="lt-LT"/>
        </w:rPr>
      </w:pPr>
      <w:r>
        <w:rPr>
          <w:szCs w:val="24"/>
          <w:lang w:eastAsia="lt-LT"/>
        </w:rPr>
        <w:t xml:space="preserve">30. </w:t>
      </w:r>
      <w:r w:rsidR="00E76283">
        <w:rPr>
          <w:szCs w:val="24"/>
          <w:lang w:eastAsia="lt-LT"/>
        </w:rPr>
        <w:t>Telšių lopšelyje-darželyje „Nykštukas“</w:t>
      </w:r>
      <w:r>
        <w:rPr>
          <w:szCs w:val="24"/>
          <w:lang w:eastAsia="lt-LT"/>
        </w:rPr>
        <w:t>:</w:t>
      </w:r>
    </w:p>
    <w:p w14:paraId="529F28CA" w14:textId="77777777" w:rsidR="00853D7C" w:rsidRDefault="00D01E06">
      <w:pPr>
        <w:ind w:firstLine="851"/>
        <w:jc w:val="both"/>
        <w:rPr>
          <w:szCs w:val="24"/>
          <w:lang w:eastAsia="lt-LT"/>
        </w:rPr>
      </w:pPr>
      <w:r>
        <w:rPr>
          <w:szCs w:val="24"/>
          <w:lang w:eastAsia="lt-LT"/>
        </w:rPr>
        <w:t>30.1. Vaikai maitinami pagal valgiaraščius ne rečiau kaip kas 3,5 val.</w:t>
      </w:r>
    </w:p>
    <w:p w14:paraId="3EECA679" w14:textId="77777777" w:rsidR="00853D7C" w:rsidRDefault="00D01E06">
      <w:pPr>
        <w:ind w:firstLine="851"/>
        <w:jc w:val="both"/>
        <w:rPr>
          <w:szCs w:val="24"/>
          <w:lang w:eastAsia="lt-LT"/>
        </w:rPr>
      </w:pPr>
      <w:r>
        <w:rPr>
          <w:szCs w:val="24"/>
          <w:lang w:eastAsia="lt-LT"/>
        </w:rPr>
        <w:t>30.2. Atskiri valgiaraščiai sudaromi 1–3 ir 4–7 metų vaikams. Jei ikimokyklinio ugdymo įstaigoje sudaromos mišraus amžiaus grupės, valgiaraščiai gali būti sudaromi vadovaujantis tik 4–7 metų vaikams rekomenduojamomis paros maistinių medžiagų normomis.</w:t>
      </w:r>
    </w:p>
    <w:p w14:paraId="17BB48AD" w14:textId="77777777" w:rsidR="00853D7C" w:rsidRDefault="00D01E06">
      <w:pPr>
        <w:ind w:firstLine="851"/>
        <w:jc w:val="both"/>
        <w:rPr>
          <w:szCs w:val="24"/>
          <w:lang w:eastAsia="lt-LT"/>
        </w:rPr>
      </w:pPr>
      <w:r>
        <w:rPr>
          <w:szCs w:val="24"/>
          <w:lang w:eastAsia="lt-LT"/>
        </w:rPr>
        <w:t>30.3. 80 proc. vaikams patiekiamų patiekalų turi būti tausojantys patiekalai.</w:t>
      </w:r>
    </w:p>
    <w:p w14:paraId="06DFCABA" w14:textId="477E6989" w:rsidR="00853D7C" w:rsidRDefault="00D01E06">
      <w:pPr>
        <w:ind w:firstLine="851"/>
        <w:jc w:val="both"/>
        <w:rPr>
          <w:szCs w:val="24"/>
          <w:lang w:eastAsia="lt-LT"/>
        </w:rPr>
      </w:pPr>
      <w:r>
        <w:rPr>
          <w:szCs w:val="24"/>
          <w:lang w:eastAsia="lt-LT"/>
        </w:rPr>
        <w:t xml:space="preserve">30.4. Pagal gydytojo raštiškus nurodymus </w:t>
      </w:r>
      <w:r>
        <w:rPr>
          <w:color w:val="000000"/>
          <w:szCs w:val="24"/>
          <w:lang w:eastAsia="lt-LT"/>
        </w:rPr>
        <w:t>(</w:t>
      </w:r>
      <w:r>
        <w:rPr>
          <w:szCs w:val="24"/>
          <w:lang w:eastAsia="lt-LT"/>
        </w:rPr>
        <w:t>Forma Nr. E027-1</w:t>
      </w:r>
      <w:r>
        <w:rPr>
          <w:color w:val="000000"/>
          <w:szCs w:val="24"/>
          <w:lang w:eastAsia="lt-LT"/>
        </w:rPr>
        <w:t>)</w:t>
      </w:r>
      <w:r>
        <w:rPr>
          <w:szCs w:val="24"/>
          <w:lang w:eastAsia="lt-LT"/>
        </w:rPr>
        <w:t xml:space="preserve"> organizuojamas pritaikytas maitinimas. Jei pritaikyto maitinimo ugdymo </w:t>
      </w:r>
      <w:r>
        <w:rPr>
          <w:color w:val="000000"/>
          <w:szCs w:val="24"/>
          <w:lang w:eastAsia="lt-LT"/>
        </w:rPr>
        <w:t>įstaigos</w:t>
      </w:r>
      <w:r>
        <w:rPr>
          <w:szCs w:val="24"/>
          <w:lang w:eastAsia="lt-LT"/>
        </w:rPr>
        <w:t xml:space="preserve"> virtuvėje pagaminti nėra galimybių, vaikai, kuriems skirtas pritaikytas maitinimas, gali būti maitinami tą dieną savo iš namų atsineštu maistu. Ikimokyklinio ir (ar) priešmokyklinio </w:t>
      </w:r>
      <w:r>
        <w:rPr>
          <w:color w:val="000000"/>
          <w:szCs w:val="24"/>
          <w:lang w:eastAsia="lt-LT"/>
        </w:rPr>
        <w:t>ugdymo programas įgyvendinančios įstaigos</w:t>
      </w:r>
      <w:r>
        <w:rPr>
          <w:caps/>
          <w:color w:val="000000"/>
          <w:szCs w:val="24"/>
          <w:lang w:eastAsia="lt-LT"/>
        </w:rPr>
        <w:t xml:space="preserve"> </w:t>
      </w:r>
      <w:r>
        <w:rPr>
          <w:szCs w:val="24"/>
          <w:lang w:eastAsia="lt-LT"/>
        </w:rPr>
        <w:t>iš namų atneštą maistą turi laikyti ir patiekti tinkamos temperatūros.</w:t>
      </w:r>
    </w:p>
    <w:p w14:paraId="6DB4F98B" w14:textId="7DEE5F0C" w:rsidR="00D53359" w:rsidRPr="00D53359" w:rsidRDefault="00D01E06" w:rsidP="00D53359">
      <w:pPr>
        <w:ind w:firstLine="851"/>
        <w:jc w:val="both"/>
        <w:rPr>
          <w:szCs w:val="24"/>
          <w:lang w:eastAsia="lt-LT"/>
        </w:rPr>
      </w:pPr>
      <w:r>
        <w:rPr>
          <w:szCs w:val="24"/>
          <w:lang w:eastAsia="lt-LT"/>
        </w:rPr>
        <w:t xml:space="preserve">30.5. </w:t>
      </w:r>
      <w:r w:rsidR="00D53359">
        <w:rPr>
          <w:szCs w:val="24"/>
          <w:lang w:eastAsia="lt-LT"/>
        </w:rPr>
        <w:t xml:space="preserve">Tėvai </w:t>
      </w:r>
      <w:r w:rsidR="00D53359" w:rsidRPr="00D53359">
        <w:rPr>
          <w:szCs w:val="24"/>
          <w:lang w:eastAsia="lt-LT"/>
        </w:rPr>
        <w:t>turi teisę pasirinkti maitinimų skaičių, pateikiant prašymą darželio direktoriui. Raštišką prašymą galima pateikti 1 kartą per mėnesį.</w:t>
      </w:r>
    </w:p>
    <w:p w14:paraId="73611B3D" w14:textId="155CD5A9" w:rsidR="00D53359" w:rsidRDefault="00D53359" w:rsidP="00D53359">
      <w:pPr>
        <w:pStyle w:val="Sraopastraipa1"/>
        <w:spacing w:after="0"/>
        <w:ind w:left="0"/>
        <w:jc w:val="both"/>
        <w:rPr>
          <w:rFonts w:ascii="Times New Roman" w:hAnsi="Times New Roman"/>
          <w:sz w:val="24"/>
          <w:szCs w:val="24"/>
        </w:rPr>
      </w:pPr>
      <w:r>
        <w:rPr>
          <w:rFonts w:ascii="Times New Roman" w:hAnsi="Times New Roman"/>
          <w:color w:val="000000"/>
          <w:sz w:val="24"/>
          <w:szCs w:val="24"/>
          <w:lang w:eastAsia="lt-LT"/>
        </w:rPr>
        <w:t xml:space="preserve">              </w:t>
      </w:r>
      <w:r w:rsidRPr="00D53359">
        <w:rPr>
          <w:rFonts w:ascii="Times New Roman" w:hAnsi="Times New Roman"/>
          <w:color w:val="000000"/>
          <w:sz w:val="24"/>
          <w:szCs w:val="24"/>
          <w:lang w:eastAsia="lt-LT"/>
        </w:rPr>
        <w:t xml:space="preserve">31. </w:t>
      </w:r>
      <w:r w:rsidRPr="00D53359">
        <w:rPr>
          <w:rFonts w:ascii="Times New Roman" w:hAnsi="Times New Roman"/>
          <w:sz w:val="24"/>
          <w:szCs w:val="24"/>
        </w:rPr>
        <w:t>Maitinimas vykdomas 4 kartus per dieną, pagal tėvų pasirinktą maitinimų skaičių</w:t>
      </w:r>
      <w:r>
        <w:rPr>
          <w:rFonts w:ascii="Times New Roman" w:hAnsi="Times New Roman"/>
          <w:sz w:val="24"/>
          <w:szCs w:val="24"/>
        </w:rPr>
        <w:t>:           p</w:t>
      </w:r>
      <w:r w:rsidRPr="00D53359">
        <w:rPr>
          <w:rFonts w:ascii="Times New Roman" w:hAnsi="Times New Roman"/>
          <w:sz w:val="24"/>
          <w:szCs w:val="24"/>
        </w:rPr>
        <w:t>usryčiai – 8.30 val.;</w:t>
      </w:r>
      <w:r>
        <w:rPr>
          <w:rFonts w:ascii="Times New Roman" w:hAnsi="Times New Roman"/>
          <w:sz w:val="24"/>
          <w:szCs w:val="24"/>
        </w:rPr>
        <w:t xml:space="preserve"> p</w:t>
      </w:r>
      <w:r w:rsidRPr="00D53359">
        <w:rPr>
          <w:rFonts w:ascii="Times New Roman" w:hAnsi="Times New Roman"/>
          <w:sz w:val="24"/>
          <w:szCs w:val="24"/>
        </w:rPr>
        <w:t>ietūs  2-3,3-4 metų vaikams  – 11.30</w:t>
      </w:r>
      <w:r>
        <w:rPr>
          <w:rFonts w:ascii="Times New Roman" w:hAnsi="Times New Roman"/>
          <w:sz w:val="24"/>
          <w:szCs w:val="24"/>
        </w:rPr>
        <w:t xml:space="preserve"> val.</w:t>
      </w:r>
      <w:r w:rsidRPr="00D53359">
        <w:rPr>
          <w:rFonts w:ascii="Times New Roman" w:hAnsi="Times New Roman"/>
          <w:sz w:val="24"/>
          <w:szCs w:val="24"/>
        </w:rPr>
        <w:t>;</w:t>
      </w:r>
      <w:r>
        <w:rPr>
          <w:rFonts w:ascii="Times New Roman" w:hAnsi="Times New Roman"/>
          <w:sz w:val="24"/>
          <w:szCs w:val="24"/>
        </w:rPr>
        <w:t xml:space="preserve"> p</w:t>
      </w:r>
      <w:r w:rsidRPr="00D53359">
        <w:rPr>
          <w:rFonts w:ascii="Times New Roman" w:hAnsi="Times New Roman"/>
          <w:sz w:val="24"/>
          <w:szCs w:val="24"/>
        </w:rPr>
        <w:t xml:space="preserve">ietūs  4-5, 5-6 ir 6-7 metų </w:t>
      </w:r>
      <w:r>
        <w:rPr>
          <w:rFonts w:ascii="Times New Roman" w:hAnsi="Times New Roman"/>
          <w:sz w:val="24"/>
          <w:szCs w:val="24"/>
        </w:rPr>
        <w:t>ugdytiniams</w:t>
      </w:r>
      <w:r w:rsidRPr="00D53359">
        <w:rPr>
          <w:rFonts w:ascii="Times New Roman" w:hAnsi="Times New Roman"/>
          <w:sz w:val="24"/>
          <w:szCs w:val="24"/>
        </w:rPr>
        <w:t xml:space="preserve">  - 12.00</w:t>
      </w:r>
      <w:r>
        <w:rPr>
          <w:rFonts w:ascii="Times New Roman" w:hAnsi="Times New Roman"/>
          <w:sz w:val="24"/>
          <w:szCs w:val="24"/>
        </w:rPr>
        <w:t xml:space="preserve"> val.; p</w:t>
      </w:r>
      <w:r w:rsidRPr="00D53359">
        <w:rPr>
          <w:rFonts w:ascii="Times New Roman" w:hAnsi="Times New Roman"/>
          <w:sz w:val="24"/>
          <w:szCs w:val="24"/>
        </w:rPr>
        <w:t>avakariai 14.25</w:t>
      </w:r>
      <w:r>
        <w:rPr>
          <w:rFonts w:ascii="Times New Roman" w:hAnsi="Times New Roman"/>
          <w:sz w:val="24"/>
          <w:szCs w:val="24"/>
        </w:rPr>
        <w:t xml:space="preserve"> val.; v</w:t>
      </w:r>
      <w:r w:rsidRPr="00D53359">
        <w:rPr>
          <w:rFonts w:ascii="Times New Roman" w:hAnsi="Times New Roman"/>
          <w:sz w:val="24"/>
          <w:szCs w:val="24"/>
        </w:rPr>
        <w:t>akarienė – 16.00 val.</w:t>
      </w:r>
    </w:p>
    <w:p w14:paraId="5DC11407" w14:textId="5600F2DB" w:rsidR="00D53359" w:rsidRPr="00D53359" w:rsidRDefault="00D53359" w:rsidP="00D53359">
      <w:pPr>
        <w:pStyle w:val="Sraopastraipa"/>
      </w:pPr>
      <w:r>
        <w:t xml:space="preserve">  32. Maitinimas </w:t>
      </w:r>
      <w:r w:rsidRPr="00D53359">
        <w:t xml:space="preserve">5-6 ir 6-7 metų ugdytiniams  </w:t>
      </w:r>
      <w:r>
        <w:t>organizuojamas pagal dalinio švediško stalo principus.</w:t>
      </w:r>
    </w:p>
    <w:p w14:paraId="258ECC6F" w14:textId="102D1C41" w:rsidR="00D53359" w:rsidRPr="00D53359" w:rsidRDefault="00D53359" w:rsidP="00D53359">
      <w:pPr>
        <w:spacing w:after="200" w:line="276" w:lineRule="auto"/>
        <w:contextualSpacing/>
        <w:jc w:val="both"/>
        <w:rPr>
          <w:rFonts w:eastAsia="Calibri"/>
          <w:szCs w:val="24"/>
        </w:rPr>
      </w:pPr>
      <w:r>
        <w:rPr>
          <w:rFonts w:eastAsia="Calibri"/>
          <w:szCs w:val="24"/>
        </w:rPr>
        <w:t xml:space="preserve">              33. </w:t>
      </w:r>
      <w:r w:rsidRPr="00D53359">
        <w:rPr>
          <w:rFonts w:eastAsia="Calibri"/>
          <w:szCs w:val="24"/>
        </w:rPr>
        <w:t>Maistą iš virtuvės į grupes pagal nustatytą laiką (maisto pasiėmimo laikas skelbiamas prie valgyklos durų)</w:t>
      </w:r>
      <w:r>
        <w:rPr>
          <w:rFonts w:eastAsia="Calibri"/>
          <w:szCs w:val="24"/>
        </w:rPr>
        <w:t xml:space="preserve"> atneša ir išdalina  ikimokyklinio ugdymo mokytojo padėjėjos</w:t>
      </w:r>
      <w:r w:rsidRPr="00D53359">
        <w:rPr>
          <w:rFonts w:eastAsia="Calibri"/>
          <w:szCs w:val="24"/>
        </w:rPr>
        <w:t>.</w:t>
      </w:r>
      <w:r>
        <w:rPr>
          <w:rFonts w:eastAsia="Calibri"/>
          <w:szCs w:val="24"/>
        </w:rPr>
        <w:t xml:space="preserve"> </w:t>
      </w:r>
      <w:r w:rsidRPr="00D53359">
        <w:rPr>
          <w:rFonts w:eastAsia="Calibri"/>
          <w:szCs w:val="24"/>
        </w:rPr>
        <w:t>Maistas į grupes nešamas su spec</w:t>
      </w:r>
      <w:r>
        <w:rPr>
          <w:rFonts w:eastAsia="Calibri"/>
          <w:szCs w:val="24"/>
        </w:rPr>
        <w:t>ialia</w:t>
      </w:r>
      <w:r w:rsidRPr="00D53359">
        <w:rPr>
          <w:rFonts w:eastAsia="Calibri"/>
          <w:szCs w:val="24"/>
        </w:rPr>
        <w:t xml:space="preserve"> apranga. </w:t>
      </w:r>
    </w:p>
    <w:p w14:paraId="587726FF" w14:textId="77777777" w:rsidR="00D53359" w:rsidRDefault="00D53359" w:rsidP="00D53359">
      <w:pPr>
        <w:spacing w:after="200" w:line="276" w:lineRule="auto"/>
        <w:contextualSpacing/>
        <w:jc w:val="both"/>
        <w:rPr>
          <w:rFonts w:eastAsia="Calibri"/>
          <w:szCs w:val="24"/>
        </w:rPr>
      </w:pPr>
      <w:r>
        <w:rPr>
          <w:rFonts w:eastAsia="Calibri"/>
          <w:szCs w:val="24"/>
        </w:rPr>
        <w:t xml:space="preserve">             34.  Po maitinimo, ikimokyklinio ugdymo mokytojo padėjėja, išplauna </w:t>
      </w:r>
      <w:r w:rsidRPr="00D53359">
        <w:rPr>
          <w:rFonts w:eastAsia="Calibri"/>
          <w:szCs w:val="24"/>
        </w:rPr>
        <w:t>indus, sutvarko patalpas.</w:t>
      </w:r>
      <w:r>
        <w:rPr>
          <w:rFonts w:eastAsia="Calibri"/>
          <w:szCs w:val="24"/>
        </w:rPr>
        <w:t xml:space="preserve"> </w:t>
      </w:r>
    </w:p>
    <w:p w14:paraId="05C51C8D" w14:textId="4BC9A067" w:rsidR="00D53359" w:rsidRDefault="00D53359" w:rsidP="00D53359">
      <w:pPr>
        <w:spacing w:after="200" w:line="276" w:lineRule="auto"/>
        <w:contextualSpacing/>
        <w:jc w:val="both"/>
        <w:rPr>
          <w:rFonts w:eastAsia="Calibri"/>
          <w:szCs w:val="24"/>
        </w:rPr>
      </w:pPr>
      <w:r>
        <w:rPr>
          <w:rFonts w:eastAsia="Calibri"/>
          <w:szCs w:val="24"/>
        </w:rPr>
        <w:t xml:space="preserve">              35.Maisto </w:t>
      </w:r>
      <w:r w:rsidRPr="00D53359">
        <w:rPr>
          <w:rFonts w:eastAsia="Calibri"/>
          <w:szCs w:val="24"/>
        </w:rPr>
        <w:t xml:space="preserve">atliekos </w:t>
      </w:r>
      <w:r>
        <w:rPr>
          <w:rFonts w:eastAsia="Calibri"/>
          <w:szCs w:val="24"/>
        </w:rPr>
        <w:t xml:space="preserve">po kiekvieno maitinimo </w:t>
      </w:r>
      <w:r w:rsidRPr="00D53359">
        <w:rPr>
          <w:rFonts w:eastAsia="Calibri"/>
          <w:szCs w:val="24"/>
        </w:rPr>
        <w:t>išnešamos iš grupės patalpų.</w:t>
      </w:r>
      <w:r w:rsidRPr="00D53359">
        <w:rPr>
          <w:rFonts w:eastAsia="Calibri"/>
          <w:szCs w:val="24"/>
        </w:rPr>
        <w:cr/>
      </w:r>
      <w:r>
        <w:rPr>
          <w:rFonts w:eastAsia="Calibri"/>
          <w:szCs w:val="24"/>
        </w:rPr>
        <w:t xml:space="preserve">              36. </w:t>
      </w:r>
      <w:r w:rsidRPr="00D53359">
        <w:rPr>
          <w:rFonts w:eastAsia="Calibri"/>
          <w:szCs w:val="24"/>
        </w:rPr>
        <w:t>Mokytojai kiekvieną dieną veda vaikų lankomumo apskaitą:</w:t>
      </w:r>
    </w:p>
    <w:p w14:paraId="3EE1732A" w14:textId="66E65503" w:rsidR="00D53359" w:rsidRPr="00D53359" w:rsidRDefault="00D53359" w:rsidP="00D53359">
      <w:pPr>
        <w:spacing w:after="200" w:line="276" w:lineRule="auto"/>
        <w:contextualSpacing/>
        <w:jc w:val="both"/>
        <w:rPr>
          <w:rFonts w:eastAsia="Calibri"/>
          <w:szCs w:val="24"/>
        </w:rPr>
      </w:pPr>
      <w:r>
        <w:rPr>
          <w:rFonts w:eastAsia="Calibri"/>
          <w:szCs w:val="24"/>
        </w:rPr>
        <w:t xml:space="preserve">              36.1</w:t>
      </w:r>
      <w:r w:rsidRPr="00D53359">
        <w:rPr>
          <w:rFonts w:eastAsia="Calibri"/>
          <w:szCs w:val="24"/>
        </w:rPr>
        <w:t xml:space="preserve"> </w:t>
      </w:r>
      <w:r>
        <w:rPr>
          <w:rFonts w:eastAsia="Calibri"/>
          <w:szCs w:val="24"/>
        </w:rPr>
        <w:t>P</w:t>
      </w:r>
      <w:r w:rsidRPr="00D53359">
        <w:rPr>
          <w:rFonts w:eastAsia="Calibri"/>
          <w:szCs w:val="24"/>
        </w:rPr>
        <w:t>usryčiai ruošiami pagal vakarykštės dienos vaikų skaičių;</w:t>
      </w:r>
    </w:p>
    <w:p w14:paraId="6A0BD7B7" w14:textId="2F1704E5" w:rsidR="00D53359" w:rsidRPr="00D53359" w:rsidRDefault="00D53359" w:rsidP="00D53359">
      <w:pPr>
        <w:spacing w:after="200" w:line="276" w:lineRule="auto"/>
        <w:contextualSpacing/>
        <w:jc w:val="both"/>
        <w:rPr>
          <w:rFonts w:eastAsia="Calibri"/>
          <w:szCs w:val="24"/>
        </w:rPr>
      </w:pPr>
      <w:r w:rsidRPr="00D53359">
        <w:rPr>
          <w:rFonts w:eastAsia="Calibri"/>
          <w:szCs w:val="24"/>
        </w:rPr>
        <w:tab/>
      </w:r>
      <w:r>
        <w:rPr>
          <w:rFonts w:eastAsia="Calibri"/>
          <w:szCs w:val="24"/>
        </w:rPr>
        <w:t xml:space="preserve">  36.2 e</w:t>
      </w:r>
      <w:r w:rsidRPr="00D53359">
        <w:rPr>
          <w:rFonts w:eastAsia="Calibri"/>
          <w:szCs w:val="24"/>
        </w:rPr>
        <w:t xml:space="preserve">lektroniniame dienyne </w:t>
      </w:r>
      <w:r>
        <w:rPr>
          <w:rFonts w:eastAsia="Calibri"/>
          <w:szCs w:val="24"/>
        </w:rPr>
        <w:t xml:space="preserve">„Mūsų darželis“ </w:t>
      </w:r>
      <w:r w:rsidRPr="00D53359">
        <w:rPr>
          <w:rFonts w:eastAsia="Calibri"/>
          <w:szCs w:val="24"/>
        </w:rPr>
        <w:t xml:space="preserve">vykdo vaikų lankomumo apskaitą  pagal el. dienyno pildymo taisykles, nurodo atvykusių vaikų skaičių . Vaikų registras žymimas iki 8.30 </w:t>
      </w:r>
      <w:r>
        <w:rPr>
          <w:rFonts w:eastAsia="Calibri"/>
          <w:szCs w:val="24"/>
        </w:rPr>
        <w:t xml:space="preserve">val. </w:t>
      </w:r>
      <w:r w:rsidRPr="00D53359">
        <w:rPr>
          <w:rFonts w:eastAsia="Calibri"/>
          <w:szCs w:val="24"/>
        </w:rPr>
        <w:t xml:space="preserve">el. sistemoje </w:t>
      </w:r>
    </w:p>
    <w:p w14:paraId="635F6FEE" w14:textId="6E22ECE1" w:rsidR="00D53359" w:rsidRPr="00D53359" w:rsidRDefault="00D53359" w:rsidP="00D53359">
      <w:pPr>
        <w:spacing w:after="200" w:line="276" w:lineRule="auto"/>
        <w:contextualSpacing/>
        <w:jc w:val="both"/>
        <w:rPr>
          <w:rFonts w:eastAsia="Calibri"/>
          <w:szCs w:val="24"/>
        </w:rPr>
      </w:pPr>
      <w:r w:rsidRPr="00D53359">
        <w:rPr>
          <w:rFonts w:eastAsia="Calibri"/>
          <w:szCs w:val="24"/>
        </w:rPr>
        <w:tab/>
      </w:r>
      <w:r>
        <w:rPr>
          <w:rFonts w:eastAsia="Calibri"/>
          <w:szCs w:val="24"/>
        </w:rPr>
        <w:t xml:space="preserve">  36.3. M</w:t>
      </w:r>
      <w:r w:rsidRPr="00D53359">
        <w:rPr>
          <w:rFonts w:eastAsia="Calibri"/>
          <w:szCs w:val="24"/>
        </w:rPr>
        <w:t xml:space="preserve">okytojos atsako už vaikų lankomumo apskaitos žiniaraščio tikslumą. </w:t>
      </w:r>
    </w:p>
    <w:p w14:paraId="52E41644" w14:textId="6AE42699" w:rsidR="00853D7C" w:rsidRDefault="00D53359" w:rsidP="00D53359">
      <w:pPr>
        <w:spacing w:after="200" w:line="276" w:lineRule="auto"/>
        <w:contextualSpacing/>
        <w:jc w:val="both"/>
        <w:rPr>
          <w:szCs w:val="24"/>
          <w:lang w:eastAsia="lt-LT"/>
        </w:rPr>
      </w:pPr>
      <w:r w:rsidRPr="00D53359">
        <w:rPr>
          <w:rFonts w:eastAsia="Calibri"/>
          <w:szCs w:val="24"/>
        </w:rPr>
        <w:tab/>
      </w:r>
      <w:r>
        <w:rPr>
          <w:rFonts w:eastAsia="Calibri"/>
          <w:szCs w:val="24"/>
        </w:rPr>
        <w:t xml:space="preserve">  </w:t>
      </w:r>
      <w:r w:rsidR="00D01E06">
        <w:rPr>
          <w:rFonts w:ascii="TimesLT" w:hAnsi="TimesLT"/>
          <w:szCs w:val="24"/>
        </w:rPr>
        <w:t>3</w:t>
      </w:r>
      <w:r>
        <w:rPr>
          <w:rFonts w:ascii="TimesLT" w:hAnsi="TimesLT"/>
          <w:szCs w:val="24"/>
        </w:rPr>
        <w:t>7</w:t>
      </w:r>
      <w:r w:rsidR="00D01E06">
        <w:rPr>
          <w:rFonts w:ascii="TimesLT" w:hAnsi="TimesLT"/>
          <w:szCs w:val="24"/>
        </w:rPr>
        <w:t xml:space="preserve">. </w:t>
      </w:r>
      <w:r>
        <w:rPr>
          <w:rFonts w:ascii="TimesLT" w:hAnsi="TimesLT"/>
          <w:szCs w:val="24"/>
        </w:rPr>
        <w:t>Mokyklos</w:t>
      </w:r>
      <w:r w:rsidR="00D01E06">
        <w:rPr>
          <w:rFonts w:ascii="TimesLT" w:hAnsi="TimesLT"/>
          <w:szCs w:val="24"/>
        </w:rPr>
        <w:t xml:space="preserve"> vadovas:</w:t>
      </w:r>
    </w:p>
    <w:p w14:paraId="133715BC" w14:textId="77777777" w:rsidR="00853D7C" w:rsidRDefault="00D01E06">
      <w:pPr>
        <w:snapToGrid w:val="0"/>
        <w:ind w:firstLine="851"/>
        <w:jc w:val="both"/>
        <w:rPr>
          <w:szCs w:val="24"/>
          <w:lang w:eastAsia="lt-LT"/>
        </w:rPr>
      </w:pPr>
      <w:r>
        <w:rPr>
          <w:szCs w:val="24"/>
        </w:rPr>
        <w:t>37.1</w:t>
      </w:r>
      <w:r>
        <w:rPr>
          <w:rFonts w:ascii="TimesLT" w:hAnsi="TimesLT"/>
          <w:sz w:val="20"/>
        </w:rPr>
        <w:t xml:space="preserve">. </w:t>
      </w:r>
      <w:r>
        <w:rPr>
          <w:szCs w:val="24"/>
          <w:lang w:eastAsia="lt-LT"/>
        </w:rPr>
        <w:t>nustato maitinimo organizavimo tvarką ugdymo įstaigoje;</w:t>
      </w:r>
    </w:p>
    <w:p w14:paraId="43497768" w14:textId="77777777" w:rsidR="00853D7C" w:rsidRDefault="00D01E06">
      <w:pPr>
        <w:snapToGrid w:val="0"/>
        <w:ind w:firstLine="851"/>
        <w:jc w:val="both"/>
        <w:rPr>
          <w:szCs w:val="24"/>
          <w:lang w:eastAsia="lt-LT"/>
        </w:rPr>
      </w:pPr>
      <w:r>
        <w:rPr>
          <w:szCs w:val="24"/>
          <w:lang w:eastAsia="lt-LT"/>
        </w:rPr>
        <w:t>37.2. paskiria asmenis, atsakingus už mokinių maitinimą, nemokamo maitinimo apskaitą, kitos dokumentacijos tvarkymą, maitinimo paslaugų viešojo pirkimo-pardavimo sutarties vykdymo kontrolę;</w:t>
      </w:r>
    </w:p>
    <w:p w14:paraId="7476ADC4" w14:textId="77777777" w:rsidR="00853D7C" w:rsidRDefault="00D01E06">
      <w:pPr>
        <w:snapToGrid w:val="0"/>
        <w:ind w:firstLine="851"/>
        <w:jc w:val="both"/>
        <w:rPr>
          <w:szCs w:val="24"/>
          <w:lang w:eastAsia="lt-LT"/>
        </w:rPr>
      </w:pPr>
      <w:r>
        <w:rPr>
          <w:szCs w:val="24"/>
          <w:lang w:eastAsia="lt-LT"/>
        </w:rPr>
        <w:t xml:space="preserve">37.3. </w:t>
      </w:r>
      <w:r>
        <w:rPr>
          <w:rFonts w:ascii="TimesLT" w:hAnsi="TimesLT"/>
          <w:szCs w:val="24"/>
        </w:rPr>
        <w:t>aptaria ir derina</w:t>
      </w:r>
      <w:r>
        <w:rPr>
          <w:szCs w:val="24"/>
          <w:lang w:eastAsia="lt-LT"/>
        </w:rPr>
        <w:t xml:space="preserve"> su maitinimo paslaugos teikėju vaikų maitinimo valgiaraščius;</w:t>
      </w:r>
    </w:p>
    <w:p w14:paraId="07F52201" w14:textId="77777777" w:rsidR="00853D7C" w:rsidRDefault="00D01E06">
      <w:pPr>
        <w:snapToGrid w:val="0"/>
        <w:ind w:firstLine="851"/>
        <w:jc w:val="both"/>
        <w:rPr>
          <w:highlight w:val="yellow"/>
        </w:rPr>
      </w:pPr>
      <w:r>
        <w:rPr>
          <w:rFonts w:ascii="TimesLT" w:hAnsi="TimesLT"/>
          <w:szCs w:val="24"/>
        </w:rPr>
        <w:t xml:space="preserve">37.4. </w:t>
      </w:r>
      <w:r>
        <w:rPr>
          <w:szCs w:val="24"/>
          <w:lang w:eastAsia="lt-LT"/>
        </w:rPr>
        <w:t>informuoja raštu Telšių</w:t>
      </w:r>
      <w:r>
        <w:rPr>
          <w:rFonts w:ascii="TimesLT" w:hAnsi="TimesLT"/>
          <w:sz w:val="20"/>
        </w:rPr>
        <w:t xml:space="preserve"> </w:t>
      </w:r>
      <w:r>
        <w:rPr>
          <w:rFonts w:ascii="TimesLT" w:hAnsi="TimesLT"/>
          <w:szCs w:val="24"/>
        </w:rPr>
        <w:t>valstybinę maisto ir veterinarijos tarnybą ir Telšių rajono savivaldybės administracijos Švietimo ir sporto skyrių apie maitinimo organizavimo trūkumus, kurių per nustatytą laikotarpį nepavyko pašalinti bendru susitarimu su maitinimo paslaugos teikėju.</w:t>
      </w:r>
    </w:p>
    <w:p w14:paraId="6226461F" w14:textId="77777777" w:rsidR="00853D7C" w:rsidRDefault="00D01E06">
      <w:pPr>
        <w:ind w:firstLine="851"/>
        <w:jc w:val="both"/>
        <w:rPr>
          <w:szCs w:val="24"/>
        </w:rPr>
      </w:pPr>
      <w:r>
        <w:rPr>
          <w:szCs w:val="24"/>
        </w:rPr>
        <w:lastRenderedPageBreak/>
        <w:t xml:space="preserve">38. Visuomenės  sveikatos  priežiūros specialistas vertina vaikų maitinimo organizavimo atitiktį </w:t>
      </w:r>
      <w:r>
        <w:rPr>
          <w:szCs w:val="24"/>
          <w:lang w:eastAsia="lt-LT"/>
        </w:rPr>
        <w:t>Tvarkos aprašo reikalavimams,</w:t>
      </w:r>
      <w:r>
        <w:rPr>
          <w:szCs w:val="24"/>
        </w:rPr>
        <w:t xml:space="preserve"> ne rečiau kaip kartą per dvi savaites pildo Valgiaraščių ir vaikų maitinimo atitikties patikrinimo žurnalą Telšių rajono savivaldybės visuomenės sveikatos biuro direktoriaus nustatyta tvarka. Nustatęs neatitikčių, jas užregistruoja Valgiaraščių ir vaikų maitinimo atitikties patikrinimo žurnale (Tvarkos aprašo 1 priedas) ir apie tai ra</w:t>
      </w:r>
      <w:r>
        <w:rPr>
          <w:szCs w:val="24"/>
          <w:lang w:eastAsia="lt-LT"/>
        </w:rPr>
        <w:t xml:space="preserve">štu </w:t>
      </w:r>
      <w:r>
        <w:rPr>
          <w:szCs w:val="24"/>
        </w:rPr>
        <w:t>informuoja maitinimo paslaugos teikėją ir ugdymo įstaigos direktorių.</w:t>
      </w:r>
      <w:r>
        <w:rPr>
          <w:szCs w:val="24"/>
          <w:lang w:eastAsia="lt-LT"/>
        </w:rPr>
        <w:t xml:space="preserve"> </w:t>
      </w:r>
    </w:p>
    <w:p w14:paraId="715CF138" w14:textId="77777777" w:rsidR="00853D7C" w:rsidRDefault="00D01E06">
      <w:pPr>
        <w:ind w:firstLine="851"/>
        <w:jc w:val="both"/>
        <w:rPr>
          <w:szCs w:val="24"/>
        </w:rPr>
      </w:pPr>
      <w:r>
        <w:rPr>
          <w:szCs w:val="24"/>
        </w:rPr>
        <w:t xml:space="preserve">39. </w:t>
      </w:r>
      <w:r>
        <w:rPr>
          <w:szCs w:val="24"/>
          <w:lang w:eastAsia="lt-LT"/>
        </w:rPr>
        <w:t>Maitinimo paslaugos teikėjas atsako už tai, kad nustatyti vaikų maitinimo organizavimo trūkumai būtų pašalinti nedelsiant.</w:t>
      </w:r>
    </w:p>
    <w:p w14:paraId="159EE902" w14:textId="77777777" w:rsidR="00853D7C" w:rsidRDefault="00D01E06">
      <w:pPr>
        <w:ind w:firstLine="851"/>
        <w:jc w:val="both"/>
        <w:rPr>
          <w:szCs w:val="24"/>
        </w:rPr>
      </w:pPr>
      <w:r>
        <w:rPr>
          <w:szCs w:val="24"/>
        </w:rPr>
        <w:t xml:space="preserve">40. </w:t>
      </w:r>
      <w:r>
        <w:t>Valgiaraščių ir vaikų maitinimo atitikties patikrinimo žurnalas Mokykloje saugomas dvejus metus.</w:t>
      </w:r>
    </w:p>
    <w:p w14:paraId="0C5DA85A" w14:textId="0E1CC346" w:rsidR="00853D7C" w:rsidRDefault="00D01E06">
      <w:pPr>
        <w:jc w:val="center"/>
        <w:rPr>
          <w:b/>
          <w:bCs/>
          <w:caps/>
          <w:color w:val="000000"/>
          <w:szCs w:val="24"/>
          <w:lang w:eastAsia="lt-LT"/>
        </w:rPr>
      </w:pPr>
      <w:r>
        <w:rPr>
          <w:b/>
          <w:szCs w:val="24"/>
          <w:lang w:eastAsia="lt-LT"/>
        </w:rPr>
        <w:t>VI</w:t>
      </w:r>
      <w:r>
        <w:rPr>
          <w:szCs w:val="24"/>
          <w:lang w:eastAsia="lt-LT"/>
        </w:rPr>
        <w:t> </w:t>
      </w:r>
      <w:r>
        <w:rPr>
          <w:b/>
          <w:bCs/>
          <w:szCs w:val="24"/>
          <w:lang w:eastAsia="lt-LT"/>
        </w:rPr>
        <w:t>SKYRIUS</w:t>
      </w:r>
    </w:p>
    <w:p w14:paraId="00104823" w14:textId="74C14B3E" w:rsidR="00853D7C" w:rsidRDefault="00D01E06">
      <w:pPr>
        <w:jc w:val="center"/>
        <w:rPr>
          <w:b/>
          <w:bCs/>
          <w:caps/>
          <w:color w:val="000000"/>
          <w:szCs w:val="24"/>
          <w:lang w:eastAsia="lt-LT"/>
        </w:rPr>
      </w:pPr>
      <w:r>
        <w:rPr>
          <w:b/>
          <w:bCs/>
          <w:caps/>
          <w:color w:val="000000"/>
          <w:szCs w:val="24"/>
          <w:lang w:eastAsia="lt-LT"/>
        </w:rPr>
        <w:t xml:space="preserve">VAIKŲ MAITINIMO VALGIARAŠČIŲ SUDARYMO </w:t>
      </w:r>
      <w:r w:rsidR="005D7215">
        <w:rPr>
          <w:b/>
          <w:bCs/>
          <w:caps/>
          <w:color w:val="000000"/>
          <w:szCs w:val="24"/>
          <w:lang w:eastAsia="lt-LT"/>
        </w:rPr>
        <w:t xml:space="preserve">ir derinimo </w:t>
      </w:r>
      <w:r>
        <w:rPr>
          <w:b/>
          <w:bCs/>
          <w:caps/>
          <w:color w:val="000000"/>
          <w:szCs w:val="24"/>
          <w:lang w:eastAsia="lt-LT"/>
        </w:rPr>
        <w:t>REIKALAVIMAI</w:t>
      </w:r>
    </w:p>
    <w:p w14:paraId="0BAC061D" w14:textId="77777777" w:rsidR="00853D7C" w:rsidRDefault="00853D7C">
      <w:pPr>
        <w:jc w:val="center"/>
        <w:rPr>
          <w:szCs w:val="24"/>
          <w:lang w:eastAsia="lt-LT"/>
        </w:rPr>
      </w:pPr>
    </w:p>
    <w:p w14:paraId="61733E22" w14:textId="47CE303B" w:rsidR="00853D7C" w:rsidRDefault="00D01E06">
      <w:pPr>
        <w:ind w:firstLine="851"/>
        <w:jc w:val="both"/>
        <w:rPr>
          <w:szCs w:val="24"/>
          <w:lang w:eastAsia="lt-LT"/>
        </w:rPr>
      </w:pPr>
      <w:r>
        <w:rPr>
          <w:szCs w:val="24"/>
          <w:lang w:eastAsia="lt-LT"/>
        </w:rPr>
        <w:t>41. Vaikų maitinimo valgiaraščiai sudaromi atsižvelgiant į rekomenduojamas paros normas bei į vaikų buvimo įstaigoje trukmę. Valgiaraščių energinė ir maistinė vertė nuo rekomenduojamų paros normų gali nukrypti ne daugiau nei penkis procentus.</w:t>
      </w:r>
      <w:r w:rsidR="00EF64BF">
        <w:rPr>
          <w:szCs w:val="24"/>
          <w:lang w:eastAsia="lt-LT"/>
        </w:rPr>
        <w:t xml:space="preserve"> Valgiaraščius sudaro maitinimo paslaugos teikėjas pagal teisės aktų numatytą tvarką;</w:t>
      </w:r>
    </w:p>
    <w:p w14:paraId="1D237D4F" w14:textId="315B7531" w:rsidR="00853D7C" w:rsidRDefault="00D01E06">
      <w:pPr>
        <w:ind w:firstLine="851"/>
        <w:jc w:val="both"/>
        <w:rPr>
          <w:szCs w:val="24"/>
          <w:lang w:eastAsia="lt-LT"/>
        </w:rPr>
      </w:pPr>
      <w:r>
        <w:rPr>
          <w:color w:val="000000"/>
          <w:szCs w:val="24"/>
          <w:lang w:eastAsia="lt-LT"/>
        </w:rPr>
        <w:t xml:space="preserve">42. </w:t>
      </w:r>
      <w:r w:rsidR="00D53359">
        <w:rPr>
          <w:color w:val="000000"/>
          <w:szCs w:val="24"/>
          <w:lang w:eastAsia="lt-LT"/>
        </w:rPr>
        <w:t xml:space="preserve">Mokykloje </w:t>
      </w:r>
      <w:r>
        <w:rPr>
          <w:color w:val="000000"/>
          <w:szCs w:val="24"/>
          <w:lang w:eastAsia="lt-LT"/>
        </w:rPr>
        <w:t>valgiaraščiai sudar</w:t>
      </w:r>
      <w:r w:rsidR="00D53359">
        <w:rPr>
          <w:color w:val="000000"/>
          <w:szCs w:val="24"/>
          <w:lang w:eastAsia="lt-LT"/>
        </w:rPr>
        <w:t>yti</w:t>
      </w:r>
      <w:r>
        <w:rPr>
          <w:color w:val="000000"/>
          <w:szCs w:val="24"/>
          <w:lang w:eastAsia="lt-LT"/>
        </w:rPr>
        <w:t xml:space="preserve"> 15 darbo dienų laikotarpiui</w:t>
      </w:r>
      <w:r w:rsidR="00D53359">
        <w:rPr>
          <w:color w:val="000000"/>
          <w:szCs w:val="24"/>
          <w:lang w:eastAsia="lt-LT"/>
        </w:rPr>
        <w:t>.</w:t>
      </w:r>
      <w:r>
        <w:rPr>
          <w:color w:val="000000"/>
          <w:szCs w:val="24"/>
          <w:lang w:eastAsia="lt-LT"/>
        </w:rPr>
        <w:t xml:space="preserve"> </w:t>
      </w:r>
    </w:p>
    <w:p w14:paraId="758AF0A0" w14:textId="41847B4A" w:rsidR="00853D7C" w:rsidRDefault="00D01E06">
      <w:pPr>
        <w:ind w:firstLine="851"/>
        <w:jc w:val="both"/>
        <w:rPr>
          <w:szCs w:val="24"/>
          <w:lang w:eastAsia="lt-LT"/>
        </w:rPr>
      </w:pPr>
      <w:r>
        <w:rPr>
          <w:szCs w:val="24"/>
          <w:lang w:eastAsia="lt-LT"/>
        </w:rPr>
        <w:t>43. Vaikų maitinimo valgiaraščiuose nurodomi patiekiami patiekalai, patiekalų kiekiai (g). Valgiaraščiuose nurodytų patiekalų receptūros ir gamybos technologiniuose aprašymuose  nuro</w:t>
      </w:r>
      <w:r w:rsidR="00EF64BF">
        <w:rPr>
          <w:szCs w:val="24"/>
          <w:lang w:eastAsia="lt-LT"/>
        </w:rPr>
        <w:t>domi</w:t>
      </w:r>
      <w:r>
        <w:rPr>
          <w:szCs w:val="24"/>
          <w:lang w:eastAsia="lt-LT"/>
        </w:rPr>
        <w:t xml:space="preserve"> naudojami maisto produktai, jų sudėtis, bruto ir neto kiekiai (g), gamybos būdas (virimas vandenyje ar garuose, kepimas ir pan.) ir trukmė. Maisto produktai, tiekiami pagal </w:t>
      </w:r>
      <w:r>
        <w:rPr>
          <w:color w:val="000000"/>
          <w:szCs w:val="24"/>
          <w:lang w:eastAsia="lt-LT"/>
        </w:rPr>
        <w:t xml:space="preserve">Vaisių ir daržovių bei pieno ir pieno produktų vartojimo skatinimo vaikų ugdymo įstaigose </w:t>
      </w:r>
      <w:r>
        <w:rPr>
          <w:szCs w:val="24"/>
          <w:lang w:eastAsia="lt-LT"/>
        </w:rPr>
        <w:t>programas, į valgiaraščius neįtraukiami.</w:t>
      </w:r>
    </w:p>
    <w:p w14:paraId="6E3E1B6A" w14:textId="346B094E" w:rsidR="00853D7C" w:rsidRDefault="00D01E06" w:rsidP="00D01E06">
      <w:pPr>
        <w:ind w:firstLine="851"/>
        <w:jc w:val="both"/>
        <w:rPr>
          <w:szCs w:val="24"/>
          <w:lang w:eastAsia="lt-LT"/>
        </w:rPr>
      </w:pPr>
      <w:r>
        <w:rPr>
          <w:szCs w:val="24"/>
          <w:lang w:eastAsia="lt-LT"/>
        </w:rPr>
        <w:t>44. Valgiaraščių tituliniame lape nurod</w:t>
      </w:r>
      <w:r w:rsidR="00EF64BF">
        <w:rPr>
          <w:szCs w:val="24"/>
          <w:lang w:eastAsia="lt-LT"/>
        </w:rPr>
        <w:t>omas</w:t>
      </w:r>
      <w:r>
        <w:rPr>
          <w:szCs w:val="24"/>
          <w:lang w:eastAsia="lt-LT"/>
        </w:rPr>
        <w:t xml:space="preserve"> mokyklos, kur</w:t>
      </w:r>
      <w:r w:rsidR="00D53359">
        <w:rPr>
          <w:szCs w:val="24"/>
          <w:lang w:eastAsia="lt-LT"/>
        </w:rPr>
        <w:t>ioje</w:t>
      </w:r>
      <w:r>
        <w:rPr>
          <w:szCs w:val="24"/>
          <w:lang w:eastAsia="lt-LT"/>
        </w:rPr>
        <w:t xml:space="preserve"> organizuojamas maitinimas, pavadinimas, adresas, darbo laikas, maitinamų vaikų amžius</w:t>
      </w:r>
      <w:r w:rsidR="00EF64BF">
        <w:rPr>
          <w:szCs w:val="24"/>
          <w:lang w:eastAsia="lt-LT"/>
        </w:rPr>
        <w:t xml:space="preserve">. </w:t>
      </w:r>
      <w:r>
        <w:rPr>
          <w:szCs w:val="24"/>
          <w:lang w:eastAsia="lt-LT"/>
        </w:rPr>
        <w:t>Visi valgiaraščio lapai sunumeruoti (išskyrus titulinį) ir patvirtinti maitinimo paslaugos teikėjo ir įstaigos vadovo parašu. Valgiaraščiuose nurod</w:t>
      </w:r>
      <w:r w:rsidR="00EF64BF">
        <w:rPr>
          <w:szCs w:val="24"/>
          <w:lang w:eastAsia="lt-LT"/>
        </w:rPr>
        <w:t>oma</w:t>
      </w:r>
      <w:r>
        <w:rPr>
          <w:szCs w:val="24"/>
          <w:lang w:eastAsia="lt-LT"/>
        </w:rPr>
        <w:t xml:space="preserve"> savaitės ir savaitės dienos, darbo laikas, kiekvieno vaikų srauto maitinimo laikas. Valgiaraštis  nurodytos tikslios patiekalų ar maisto produktų išeigos, be braukymų ar taisymų.</w:t>
      </w:r>
    </w:p>
    <w:p w14:paraId="5E88CAB4" w14:textId="77777777" w:rsidR="002D34BB" w:rsidRDefault="00EF64BF" w:rsidP="00D01E06">
      <w:pPr>
        <w:ind w:firstLine="851"/>
        <w:jc w:val="both"/>
        <w:rPr>
          <w:szCs w:val="24"/>
          <w:lang w:eastAsia="lt-LT"/>
        </w:rPr>
      </w:pPr>
      <w:r>
        <w:rPr>
          <w:szCs w:val="24"/>
          <w:lang w:eastAsia="lt-LT"/>
        </w:rPr>
        <w:t>45.</w:t>
      </w:r>
      <w:r w:rsidR="002D34BB">
        <w:rPr>
          <w:szCs w:val="24"/>
          <w:lang w:eastAsia="lt-LT"/>
        </w:rPr>
        <w:t xml:space="preserve"> Valgiaraščius maitinimo paslaugos teikėjas pateikia derinimui Mokyklos vadovui.</w:t>
      </w:r>
    </w:p>
    <w:p w14:paraId="1B5AC0C0" w14:textId="44A9254C" w:rsidR="002D34BB" w:rsidRDefault="002D34BB" w:rsidP="00D01E06">
      <w:pPr>
        <w:ind w:firstLine="851"/>
        <w:jc w:val="both"/>
        <w:rPr>
          <w:szCs w:val="24"/>
          <w:lang w:eastAsia="lt-LT"/>
        </w:rPr>
      </w:pPr>
      <w:r>
        <w:rPr>
          <w:szCs w:val="24"/>
          <w:lang w:eastAsia="lt-LT"/>
        </w:rPr>
        <w:t>46. Mokyklos vadovas valgiaraščius patvirtina parašu per 5 darbo dienas.</w:t>
      </w:r>
    </w:p>
    <w:p w14:paraId="1351537C" w14:textId="77777777" w:rsidR="002D34BB" w:rsidRPr="002D34BB" w:rsidRDefault="002D34BB" w:rsidP="002D34BB">
      <w:pPr>
        <w:ind w:firstLine="851"/>
        <w:jc w:val="both"/>
        <w:rPr>
          <w:szCs w:val="24"/>
          <w:lang w:eastAsia="lt-LT"/>
        </w:rPr>
      </w:pPr>
      <w:r>
        <w:rPr>
          <w:szCs w:val="24"/>
          <w:lang w:eastAsia="lt-LT"/>
        </w:rPr>
        <w:t xml:space="preserve">47. </w:t>
      </w:r>
      <w:r w:rsidRPr="002D34BB">
        <w:rPr>
          <w:szCs w:val="24"/>
          <w:lang w:eastAsia="lt-LT"/>
        </w:rPr>
        <w:t>Pakartotinai derinti suderintų valgiaraščių nereikia:</w:t>
      </w:r>
    </w:p>
    <w:p w14:paraId="3608E49D" w14:textId="5B26E281" w:rsidR="002D34BB" w:rsidRPr="002D34BB" w:rsidRDefault="002D34BB" w:rsidP="002D34BB">
      <w:pPr>
        <w:ind w:firstLine="851"/>
        <w:jc w:val="both"/>
        <w:rPr>
          <w:szCs w:val="24"/>
          <w:lang w:eastAsia="lt-LT"/>
        </w:rPr>
      </w:pPr>
      <w:r>
        <w:rPr>
          <w:szCs w:val="24"/>
          <w:lang w:eastAsia="lt-LT"/>
        </w:rPr>
        <w:t>47</w:t>
      </w:r>
      <w:r w:rsidRPr="002D34BB">
        <w:rPr>
          <w:szCs w:val="24"/>
          <w:lang w:eastAsia="lt-LT"/>
        </w:rPr>
        <w:t>.1. atliekant suderinto valgiaraščio minimalius keitimus, pvz., pakeitus vieną tos pačios maisto produktų grupės maisto produktą ar patiekalą kitu maisto produktu ar patiekalu, kai maisto produkto ar patiekalo maistinė ir energinė vertė išlieka tokia pati arba pakinta ne daugiau 5 %;</w:t>
      </w:r>
    </w:p>
    <w:p w14:paraId="22018ACF" w14:textId="6ECBD273" w:rsidR="002D34BB" w:rsidRDefault="002D34BB" w:rsidP="002D34BB">
      <w:pPr>
        <w:ind w:firstLine="851"/>
        <w:jc w:val="both"/>
        <w:rPr>
          <w:szCs w:val="24"/>
          <w:lang w:eastAsia="lt-LT"/>
        </w:rPr>
      </w:pPr>
      <w:r>
        <w:rPr>
          <w:szCs w:val="24"/>
          <w:lang w:eastAsia="lt-LT"/>
        </w:rPr>
        <w:t>47</w:t>
      </w:r>
      <w:r w:rsidRPr="002D34BB">
        <w:rPr>
          <w:szCs w:val="24"/>
          <w:lang w:eastAsia="lt-LT"/>
        </w:rPr>
        <w:t xml:space="preserve">.2. keičiant patiekalo sudėtines dalis pagal metų laikus (pvz., </w:t>
      </w:r>
      <w:r>
        <w:rPr>
          <w:szCs w:val="24"/>
          <w:lang w:eastAsia="lt-LT"/>
        </w:rPr>
        <w:t>daržovių</w:t>
      </w:r>
      <w:r w:rsidRPr="002D34BB">
        <w:rPr>
          <w:szCs w:val="24"/>
          <w:lang w:eastAsia="lt-LT"/>
        </w:rPr>
        <w:t xml:space="preserve"> sriubą keičiant </w:t>
      </w:r>
      <w:r>
        <w:rPr>
          <w:szCs w:val="24"/>
          <w:lang w:eastAsia="lt-LT"/>
        </w:rPr>
        <w:t>moliūgu sriuba</w:t>
      </w:r>
      <w:r w:rsidRPr="002D34BB">
        <w:rPr>
          <w:szCs w:val="24"/>
          <w:lang w:eastAsia="lt-LT"/>
        </w:rPr>
        <w:t>)</w:t>
      </w:r>
      <w:r>
        <w:rPr>
          <w:szCs w:val="24"/>
          <w:lang w:eastAsia="lt-LT"/>
        </w:rPr>
        <w:t>.</w:t>
      </w:r>
    </w:p>
    <w:p w14:paraId="14D72467" w14:textId="68020C09" w:rsidR="002D34BB" w:rsidRDefault="002D34BB" w:rsidP="002D34BB">
      <w:pPr>
        <w:ind w:firstLine="851"/>
        <w:jc w:val="both"/>
        <w:rPr>
          <w:szCs w:val="24"/>
          <w:lang w:eastAsia="lt-LT"/>
        </w:rPr>
      </w:pPr>
      <w:r>
        <w:rPr>
          <w:szCs w:val="24"/>
          <w:lang w:eastAsia="lt-LT"/>
        </w:rPr>
        <w:t xml:space="preserve">48. Keičiant daugiau patiekalų valgiaraščiuose, Mokyklos vadovas raštu kreipiasi į maitinimo paslaugos teikėją, dėl pakeitimo ir valgiaraščiai deriname pagal 46 punktą. </w:t>
      </w:r>
    </w:p>
    <w:p w14:paraId="79618CB1" w14:textId="129FE682" w:rsidR="00EF64BF" w:rsidRDefault="002D34BB" w:rsidP="00D01E06">
      <w:pPr>
        <w:ind w:firstLine="851"/>
        <w:jc w:val="both"/>
        <w:rPr>
          <w:szCs w:val="24"/>
          <w:lang w:eastAsia="lt-LT"/>
        </w:rPr>
      </w:pPr>
      <w:r>
        <w:rPr>
          <w:szCs w:val="24"/>
          <w:lang w:eastAsia="lt-LT"/>
        </w:rPr>
        <w:t xml:space="preserve"> </w:t>
      </w:r>
    </w:p>
    <w:p w14:paraId="7A235A4C" w14:textId="77777777" w:rsidR="00EF64BF" w:rsidRDefault="00EF64BF" w:rsidP="00D01E06">
      <w:pPr>
        <w:ind w:firstLine="851"/>
        <w:jc w:val="both"/>
        <w:rPr>
          <w:b/>
          <w:szCs w:val="24"/>
          <w:lang w:eastAsia="lt-LT"/>
        </w:rPr>
      </w:pPr>
    </w:p>
    <w:p w14:paraId="5FAEA3EC" w14:textId="77777777" w:rsidR="00853D7C" w:rsidRDefault="00853D7C">
      <w:pPr>
        <w:ind w:firstLine="720"/>
        <w:jc w:val="center"/>
        <w:rPr>
          <w:b/>
          <w:szCs w:val="24"/>
          <w:lang w:eastAsia="lt-LT"/>
        </w:rPr>
      </w:pPr>
    </w:p>
    <w:p w14:paraId="49D37CA9" w14:textId="77777777" w:rsidR="00853D7C" w:rsidRDefault="00D01E06">
      <w:pPr>
        <w:jc w:val="center"/>
        <w:rPr>
          <w:b/>
          <w:bCs/>
          <w:caps/>
          <w:color w:val="000000"/>
          <w:szCs w:val="24"/>
          <w:lang w:eastAsia="lt-LT"/>
        </w:rPr>
      </w:pPr>
      <w:r>
        <w:rPr>
          <w:b/>
          <w:szCs w:val="24"/>
          <w:lang w:eastAsia="lt-LT"/>
        </w:rPr>
        <w:t>VII.</w:t>
      </w:r>
      <w:r>
        <w:rPr>
          <w:szCs w:val="24"/>
          <w:lang w:eastAsia="lt-LT"/>
        </w:rPr>
        <w:t> </w:t>
      </w:r>
      <w:r>
        <w:rPr>
          <w:b/>
          <w:bCs/>
          <w:szCs w:val="24"/>
          <w:lang w:eastAsia="lt-LT"/>
        </w:rPr>
        <w:t>SKYRIUS</w:t>
      </w:r>
    </w:p>
    <w:p w14:paraId="516236C3" w14:textId="77777777" w:rsidR="00853D7C" w:rsidRDefault="00D01E06">
      <w:pPr>
        <w:ind w:firstLine="720"/>
        <w:jc w:val="center"/>
        <w:rPr>
          <w:b/>
          <w:szCs w:val="24"/>
          <w:lang w:eastAsia="lt-LT"/>
        </w:rPr>
      </w:pPr>
      <w:r>
        <w:rPr>
          <w:b/>
          <w:szCs w:val="24"/>
          <w:lang w:eastAsia="lt-LT"/>
        </w:rPr>
        <w:t>MAITINIMO KAINA, MAITINIMO PATALPŲ NUOMA</w:t>
      </w:r>
    </w:p>
    <w:p w14:paraId="3FDBA8BD" w14:textId="77777777" w:rsidR="00853D7C" w:rsidRDefault="00853D7C">
      <w:pPr>
        <w:ind w:firstLine="720"/>
        <w:jc w:val="center"/>
        <w:rPr>
          <w:b/>
          <w:szCs w:val="24"/>
          <w:lang w:eastAsia="lt-LT"/>
        </w:rPr>
      </w:pPr>
    </w:p>
    <w:p w14:paraId="68E52297" w14:textId="77777777" w:rsidR="00853D7C" w:rsidRDefault="00D01E06">
      <w:pPr>
        <w:ind w:firstLine="851"/>
        <w:jc w:val="both"/>
        <w:rPr>
          <w:szCs w:val="24"/>
          <w:lang w:eastAsia="lt-LT"/>
        </w:rPr>
      </w:pPr>
      <w:r>
        <w:t xml:space="preserve">45. </w:t>
      </w:r>
      <w:r>
        <w:rPr>
          <w:szCs w:val="24"/>
          <w:lang w:eastAsia="lt-LT"/>
        </w:rPr>
        <w:t>Nemokamas vaikų maitinimas finansuojamas iš valstybės biudžeto specialiosios tikslinės dotacijos Telšių rajono savivaldybės (toliau – Savivaldybė) biudžetui, Savivaldybės biudžeto lėšų ir įstatymų nustatyta tvarka gautų kitų lėšų. Už suteiktą mokamo maitinimo paslaugą vaikai, kiti mokyklos bendruomenės nariai atsiskaito patys grynaisiais pinigais.</w:t>
      </w:r>
    </w:p>
    <w:p w14:paraId="396CE315" w14:textId="77777777" w:rsidR="00853D7C" w:rsidRDefault="00D01E06">
      <w:pPr>
        <w:ind w:firstLine="851"/>
        <w:jc w:val="both"/>
        <w:rPr>
          <w:szCs w:val="24"/>
          <w:lang w:eastAsia="lt-LT"/>
        </w:rPr>
      </w:pPr>
      <w:r>
        <w:rPr>
          <w:szCs w:val="24"/>
          <w:lang w:eastAsia="lt-LT"/>
        </w:rPr>
        <w:t>46.</w:t>
      </w:r>
      <w:r>
        <w:rPr>
          <w:bCs/>
          <w:szCs w:val="24"/>
        </w:rPr>
        <w:t xml:space="preserve"> Maitinimo kainą</w:t>
      </w:r>
      <w:r>
        <w:rPr>
          <w:color w:val="FF0000"/>
          <w:szCs w:val="24"/>
        </w:rPr>
        <w:t xml:space="preserve"> </w:t>
      </w:r>
      <w:r>
        <w:rPr>
          <w:szCs w:val="24"/>
        </w:rPr>
        <w:t>sudaro išlaidos už  maisto produktus ir  maisto gaminimo išlaidos:</w:t>
      </w:r>
    </w:p>
    <w:p w14:paraId="21506982" w14:textId="77777777" w:rsidR="00853D7C" w:rsidRDefault="00D01E06">
      <w:pPr>
        <w:ind w:firstLine="851"/>
        <w:jc w:val="both"/>
        <w:rPr>
          <w:szCs w:val="24"/>
          <w:lang w:eastAsia="lt-LT"/>
        </w:rPr>
      </w:pPr>
      <w:r>
        <w:rPr>
          <w:szCs w:val="24"/>
        </w:rPr>
        <w:t xml:space="preserve">46.1. Maisto gaminimo išlaidas sudaro darbuotojų, tiesiogiai susijusių su maitinimo organizavimu, darbo užmokestis, valstybinio socialinio draudimo įmokos, virtuvės ir pagalbinių </w:t>
      </w:r>
      <w:r>
        <w:rPr>
          <w:szCs w:val="24"/>
        </w:rPr>
        <w:lastRenderedPageBreak/>
        <w:t>patalpų priežiūros, šiose patalpose esančių vandentiekio, elektros, vėdinimo sistemų remonto, elektros, vandens ir nuotekų, patalpų šildymo bei kitos, su maisto gaminimu, patiekimu, pardavimu susijusios, sąnaudos:</w:t>
      </w:r>
    </w:p>
    <w:p w14:paraId="1B6A9A03" w14:textId="4C7823BE" w:rsidR="00853D7C" w:rsidRDefault="00D01E06">
      <w:pPr>
        <w:ind w:firstLine="851"/>
        <w:jc w:val="both"/>
        <w:rPr>
          <w:szCs w:val="24"/>
          <w:lang w:eastAsia="lt-LT"/>
        </w:rPr>
      </w:pPr>
      <w:r>
        <w:rPr>
          <w:szCs w:val="24"/>
        </w:rPr>
        <w:t>46.1.1</w:t>
      </w:r>
      <w:r w:rsidR="00D53359">
        <w:rPr>
          <w:szCs w:val="24"/>
        </w:rPr>
        <w:t xml:space="preserve"> P</w:t>
      </w:r>
      <w:r>
        <w:rPr>
          <w:szCs w:val="24"/>
        </w:rPr>
        <w:t>atiekalų gamybos išlaidoms padengti skiriama iki 10 procentų sumos, skirtos maisto produktams įsigyti.</w:t>
      </w:r>
    </w:p>
    <w:p w14:paraId="63A318DD" w14:textId="77777777" w:rsidR="00853D7C" w:rsidRDefault="00D01E06">
      <w:pPr>
        <w:ind w:firstLine="851"/>
        <w:jc w:val="both"/>
        <w:rPr>
          <w:szCs w:val="24"/>
          <w:lang w:eastAsia="lt-LT"/>
        </w:rPr>
      </w:pPr>
      <w:r>
        <w:rPr>
          <w:szCs w:val="24"/>
        </w:rPr>
        <w:t>46.2.</w:t>
      </w:r>
      <w:r>
        <w:rPr>
          <w:b/>
          <w:szCs w:val="24"/>
        </w:rPr>
        <w:t xml:space="preserve"> </w:t>
      </w:r>
      <w:r>
        <w:rPr>
          <w:szCs w:val="24"/>
        </w:rPr>
        <w:t>Išlaidas už maisto produktus, kai mokiniai maitinami nemokamai, nustato Telšių rajono savivaldybės administracijos direktorius, vadovaudamasis Lietuvos Respublikos Socialinės paramos mokiniams įstatymo 7 straipsniu ir 15 straipsnio 3 dalies 2 punktu.</w:t>
      </w:r>
    </w:p>
    <w:p w14:paraId="5C4E8B48" w14:textId="77777777" w:rsidR="00853D7C" w:rsidRDefault="00D01E06">
      <w:pPr>
        <w:tabs>
          <w:tab w:val="left" w:pos="0"/>
          <w:tab w:val="left" w:pos="709"/>
          <w:tab w:val="left" w:pos="1560"/>
        </w:tabs>
        <w:ind w:firstLine="851"/>
        <w:jc w:val="both"/>
        <w:rPr>
          <w:szCs w:val="24"/>
        </w:rPr>
      </w:pPr>
      <w:r>
        <w:rPr>
          <w:szCs w:val="24"/>
        </w:rPr>
        <w:t>48. Maitinimo kainą (lėšų dydžius už maisto produktus ir  maisto gaminimo išlaidas) siūlo maitinimo paslaugos teikėjas. Maitinimo kaina nurodoma paslaugų viešojo pirkimo-pardavimo sutartyje (vieno mokinio vienos dienos maisto gaminimo kaina Eur su PVM).</w:t>
      </w:r>
    </w:p>
    <w:p w14:paraId="4C423F3F" w14:textId="77777777" w:rsidR="00853D7C" w:rsidRDefault="00D01E06">
      <w:pPr>
        <w:tabs>
          <w:tab w:val="left" w:pos="0"/>
          <w:tab w:val="left" w:pos="709"/>
          <w:tab w:val="left" w:pos="1560"/>
        </w:tabs>
        <w:ind w:firstLine="851"/>
        <w:jc w:val="both"/>
      </w:pPr>
      <w:r>
        <w:t xml:space="preserve">49. </w:t>
      </w:r>
      <w:r>
        <w:rPr>
          <w:szCs w:val="24"/>
          <w:lang w:eastAsia="lt-LT"/>
        </w:rPr>
        <w:t xml:space="preserve">Savivaldybės nuosavybės teise priklausantis turtas (maisto gamybai ir mokinių maitinimui reikalingos patalpos), kurį patikėjimo teise valdo Savivaldybės švietimo įstaigos, maitinimo paslaugos teikėjui maitinimo paslaugos teikimo laikotarpiui išnuomojamos ne konkurso būdu </w:t>
      </w:r>
      <w:r>
        <w:rPr>
          <w:bCs/>
          <w:szCs w:val="24"/>
          <w:lang w:eastAsia="lt-LT"/>
        </w:rPr>
        <w:t xml:space="preserve">Telšių rajono </w:t>
      </w:r>
      <w:r>
        <w:rPr>
          <w:szCs w:val="24"/>
          <w:lang w:eastAsia="lt-LT"/>
        </w:rPr>
        <w:t xml:space="preserve">savivaldybės tarybos nustatyta </w:t>
      </w:r>
      <w:r>
        <w:rPr>
          <w:bCs/>
          <w:szCs w:val="24"/>
          <w:lang w:eastAsia="lt-LT"/>
        </w:rPr>
        <w:t>Telšių rajono savivaldybės</w:t>
      </w:r>
      <w:r>
        <w:rPr>
          <w:bCs/>
          <w:color w:val="70AD47"/>
          <w:szCs w:val="24"/>
          <w:lang w:eastAsia="lt-LT"/>
        </w:rPr>
        <w:t xml:space="preserve"> </w:t>
      </w:r>
      <w:r>
        <w:rPr>
          <w:bCs/>
          <w:szCs w:val="24"/>
          <w:lang w:eastAsia="lt-LT"/>
        </w:rPr>
        <w:t xml:space="preserve">ir valstybės turto valdymo, naudojimo ir disponavimo juo </w:t>
      </w:r>
      <w:r>
        <w:rPr>
          <w:szCs w:val="24"/>
          <w:lang w:eastAsia="lt-LT"/>
        </w:rPr>
        <w:t>tvarka:</w:t>
      </w:r>
    </w:p>
    <w:p w14:paraId="2481288F" w14:textId="77777777" w:rsidR="00853D7C" w:rsidRDefault="00D01E06">
      <w:pPr>
        <w:tabs>
          <w:tab w:val="left" w:pos="0"/>
          <w:tab w:val="left" w:pos="709"/>
          <w:tab w:val="left" w:pos="1560"/>
        </w:tabs>
        <w:ind w:firstLine="851"/>
        <w:jc w:val="both"/>
        <w:rPr>
          <w:szCs w:val="24"/>
          <w:lang w:eastAsia="lt-LT"/>
        </w:rPr>
      </w:pPr>
      <w:r>
        <w:rPr>
          <w:szCs w:val="24"/>
          <w:lang w:eastAsia="lt-LT"/>
        </w:rPr>
        <w:t>49.1. Sudaroma patalpų nuomos sutartis.</w:t>
      </w:r>
    </w:p>
    <w:p w14:paraId="09FDB32B" w14:textId="77777777" w:rsidR="00853D7C" w:rsidRDefault="00D01E06">
      <w:pPr>
        <w:tabs>
          <w:tab w:val="left" w:pos="0"/>
          <w:tab w:val="left" w:pos="709"/>
          <w:tab w:val="left" w:pos="1560"/>
        </w:tabs>
        <w:ind w:firstLine="851"/>
        <w:jc w:val="both"/>
      </w:pPr>
      <w:r>
        <w:rPr>
          <w:szCs w:val="24"/>
          <w:lang w:eastAsia="lt-LT"/>
        </w:rPr>
        <w:t>49.2.</w:t>
      </w:r>
      <w:r>
        <w:rPr>
          <w:color w:val="FF0000"/>
          <w:szCs w:val="24"/>
          <w:lang w:eastAsia="lt-LT"/>
        </w:rPr>
        <w:t xml:space="preserve"> </w:t>
      </w:r>
      <w:r>
        <w:rPr>
          <w:szCs w:val="24"/>
          <w:lang w:eastAsia="lt-LT"/>
        </w:rPr>
        <w:t>Nuomojamos patalpos perduodamos pagal priėmimo-perdavimo aktą. Paslaugos teikėjas materialiai atsako už perduotas patalpas,</w:t>
      </w:r>
      <w:r>
        <w:rPr>
          <w:rFonts w:ascii="Calibri" w:eastAsia="Calibri" w:hAnsi="Calibri"/>
          <w:sz w:val="22"/>
          <w:szCs w:val="24"/>
          <w:lang w:eastAsia="lt-LT"/>
        </w:rPr>
        <w:t xml:space="preserve"> </w:t>
      </w:r>
      <w:r>
        <w:rPr>
          <w:rFonts w:eastAsia="Calibri"/>
          <w:szCs w:val="24"/>
          <w:lang w:eastAsia="lt-LT"/>
        </w:rPr>
        <w:t>užtikrina ir atsako už patalpų ir įrenginių higieninę būklę, apsaugą. Be steigėjo sutikimo negalima atlikti nuomojamų patalpų kapitalinį remontą, rekonstrukcijas, kitokius pertvarkymus.</w:t>
      </w:r>
    </w:p>
    <w:p w14:paraId="64CF3B75" w14:textId="77777777" w:rsidR="00853D7C" w:rsidRDefault="00D01E06">
      <w:pPr>
        <w:tabs>
          <w:tab w:val="left" w:pos="0"/>
          <w:tab w:val="left" w:pos="709"/>
          <w:tab w:val="left" w:pos="1560"/>
        </w:tabs>
        <w:ind w:firstLine="851"/>
        <w:jc w:val="both"/>
      </w:pPr>
      <w:r>
        <w:rPr>
          <w:szCs w:val="24"/>
          <w:lang w:eastAsia="lt-LT"/>
        </w:rPr>
        <w:t>49.3. Už nuomojamų patalpų šildymą (jei tai numatoma sutartyje),</w:t>
      </w:r>
      <w:r>
        <w:rPr>
          <w:color w:val="FF0000"/>
          <w:szCs w:val="24"/>
          <w:lang w:eastAsia="lt-LT"/>
        </w:rPr>
        <w:t xml:space="preserve"> </w:t>
      </w:r>
      <w:r>
        <w:rPr>
          <w:szCs w:val="24"/>
          <w:lang w:eastAsia="lt-LT"/>
        </w:rPr>
        <w:t>šiose patalpose sunaudotą elektros energiją, šaltą, karštą bei kanalizuojamą vandenį pagal skaitiklių rodmenis ir galiojančias kainas, maisto ir kitų atliekų išvežimą maitinimo paslaugos teikėjas apmoka savo lėšomis.</w:t>
      </w:r>
    </w:p>
    <w:p w14:paraId="7D28D23D" w14:textId="77777777" w:rsidR="00853D7C" w:rsidRDefault="00D01E06">
      <w:pPr>
        <w:tabs>
          <w:tab w:val="left" w:pos="0"/>
          <w:tab w:val="left" w:pos="709"/>
          <w:tab w:val="left" w:pos="1560"/>
        </w:tabs>
        <w:ind w:firstLine="851"/>
        <w:jc w:val="both"/>
      </w:pPr>
      <w:r>
        <w:rPr>
          <w:szCs w:val="24"/>
          <w:lang w:eastAsia="lt-LT"/>
        </w:rPr>
        <w:t>49.4. Pasibaigus sutarties galiojimo laikotarpiui maitinimo paslaugoms perduotas turtas turi būti grąžintas tokios pat būklės, kokios buvo perduotas, atsižvelgiant į fizinį turto nusidėvėjimą.</w:t>
      </w:r>
    </w:p>
    <w:p w14:paraId="22166D17" w14:textId="77777777" w:rsidR="00853D7C" w:rsidRDefault="00853D7C"/>
    <w:p w14:paraId="5163D9CE" w14:textId="77777777" w:rsidR="00853D7C" w:rsidRDefault="00D01E06">
      <w:pPr>
        <w:jc w:val="center"/>
        <w:rPr>
          <w:b/>
          <w:bCs/>
          <w:caps/>
          <w:color w:val="000000"/>
          <w:szCs w:val="24"/>
          <w:lang w:eastAsia="lt-LT"/>
        </w:rPr>
      </w:pPr>
      <w:r>
        <w:rPr>
          <w:b/>
          <w:szCs w:val="24"/>
          <w:lang w:eastAsia="lt-LT"/>
        </w:rPr>
        <w:t>VIII.</w:t>
      </w:r>
      <w:r>
        <w:rPr>
          <w:szCs w:val="24"/>
          <w:lang w:eastAsia="lt-LT"/>
        </w:rPr>
        <w:t> </w:t>
      </w:r>
      <w:r>
        <w:rPr>
          <w:b/>
          <w:bCs/>
          <w:szCs w:val="24"/>
          <w:lang w:eastAsia="lt-LT"/>
        </w:rPr>
        <w:t>SKYRIUS</w:t>
      </w:r>
    </w:p>
    <w:p w14:paraId="7EA7947D" w14:textId="6F9EEC51" w:rsidR="00853D7C" w:rsidRDefault="00D53359">
      <w:pPr>
        <w:jc w:val="center"/>
        <w:rPr>
          <w:rFonts w:eastAsia="LiberationSerif"/>
          <w:b/>
          <w:szCs w:val="24"/>
          <w:lang w:eastAsia="lt-LT"/>
        </w:rPr>
      </w:pPr>
      <w:r>
        <w:rPr>
          <w:rFonts w:eastAsia="LiberationSerif"/>
          <w:b/>
          <w:szCs w:val="24"/>
          <w:lang w:eastAsia="lt-LT"/>
        </w:rPr>
        <w:t>VAIKŲ</w:t>
      </w:r>
      <w:r w:rsidR="00D01E06">
        <w:rPr>
          <w:rFonts w:eastAsia="LiberationSerif"/>
          <w:b/>
          <w:szCs w:val="24"/>
          <w:lang w:eastAsia="lt-LT"/>
        </w:rPr>
        <w:t xml:space="preserve"> NEMOKAMO MAITINIMO ORGANIZAVIMAS EKSTREMALIOSIOS</w:t>
      </w:r>
    </w:p>
    <w:p w14:paraId="7DF88BBF" w14:textId="77777777" w:rsidR="00853D7C" w:rsidRDefault="00D01E06">
      <w:pPr>
        <w:jc w:val="center"/>
        <w:rPr>
          <w:rFonts w:eastAsia="LiberationSerif"/>
          <w:b/>
          <w:szCs w:val="24"/>
          <w:lang w:eastAsia="lt-LT"/>
        </w:rPr>
      </w:pPr>
      <w:r>
        <w:rPr>
          <w:rFonts w:eastAsia="LiberationSerif"/>
          <w:b/>
          <w:szCs w:val="24"/>
          <w:lang w:eastAsia="lt-LT"/>
        </w:rPr>
        <w:t>SITUACIJOS, EKSTREMALIOJO ĮVYKIO IR (AR) KARANTINO METU</w:t>
      </w:r>
    </w:p>
    <w:p w14:paraId="431626D5" w14:textId="77777777" w:rsidR="00853D7C" w:rsidRDefault="00853D7C">
      <w:pPr>
        <w:rPr>
          <w:rFonts w:eastAsia="LiberationSerif"/>
          <w:b/>
          <w:szCs w:val="24"/>
          <w:lang w:eastAsia="lt-LT"/>
        </w:rPr>
      </w:pPr>
    </w:p>
    <w:p w14:paraId="43DC8A60" w14:textId="0659DBA2" w:rsidR="00853D7C" w:rsidRDefault="00D01E06">
      <w:pPr>
        <w:tabs>
          <w:tab w:val="left" w:pos="709"/>
          <w:tab w:val="left" w:pos="851"/>
        </w:tabs>
        <w:snapToGrid w:val="0"/>
        <w:ind w:firstLine="851"/>
        <w:jc w:val="both"/>
        <w:rPr>
          <w:szCs w:val="24"/>
        </w:rPr>
      </w:pPr>
      <w:r>
        <w:rPr>
          <w:rFonts w:eastAsia="LiberationSerif"/>
          <w:szCs w:val="24"/>
          <w:lang w:eastAsia="lt-LT"/>
        </w:rPr>
        <w:t xml:space="preserve">50. Kai </w:t>
      </w:r>
      <w:r w:rsidR="00D53359">
        <w:rPr>
          <w:rFonts w:eastAsia="LiberationSerif"/>
          <w:szCs w:val="24"/>
          <w:lang w:eastAsia="lt-LT"/>
        </w:rPr>
        <w:t>mokykloje</w:t>
      </w:r>
      <w:r>
        <w:rPr>
          <w:rFonts w:eastAsia="LiberationSerif"/>
          <w:szCs w:val="24"/>
          <w:lang w:eastAsia="lt-LT"/>
        </w:rPr>
        <w:t xml:space="preserve"> dėl karantino, ekstremaliosios situacijos, ekstremalaus įvykio ar įvykio yra organizuojamas mokymas nuotoliniu būdu ir </w:t>
      </w:r>
      <w:r>
        <w:rPr>
          <w:rFonts w:eastAsia="LiberationSerif"/>
          <w:strike/>
          <w:szCs w:val="24"/>
          <w:lang w:eastAsia="lt-LT"/>
        </w:rPr>
        <w:t>(</w:t>
      </w:r>
      <w:r>
        <w:rPr>
          <w:rFonts w:eastAsia="LiberationSerif"/>
          <w:szCs w:val="24"/>
          <w:lang w:eastAsia="lt-LT"/>
        </w:rPr>
        <w:t>ar) ribojamas vaikų</w:t>
      </w:r>
      <w:r>
        <w:rPr>
          <w:szCs w:val="24"/>
        </w:rPr>
        <w:t xml:space="preserve"> </w:t>
      </w:r>
      <w:r>
        <w:rPr>
          <w:rFonts w:eastAsia="LiberationSerif"/>
          <w:szCs w:val="24"/>
          <w:lang w:eastAsia="lt-LT"/>
        </w:rPr>
        <w:t>maitinimo paslaugų teikimas, mokiniai, kuriems yra paskirtas nemokamas maitinimas, maitinami  išduodant maisto ar sauso maisto davinius (toliau – maisto daviniai). Maisto davini</w:t>
      </w:r>
      <w:r>
        <w:rPr>
          <w:rFonts w:eastAsia="LiberationSerif"/>
          <w:iCs/>
          <w:szCs w:val="24"/>
          <w:lang w:eastAsia="lt-LT"/>
        </w:rPr>
        <w:t>ų i</w:t>
      </w:r>
      <w:r>
        <w:rPr>
          <w:rFonts w:eastAsia="LiberationSerif"/>
          <w:szCs w:val="24"/>
          <w:lang w:eastAsia="lt-LT"/>
        </w:rPr>
        <w:t xml:space="preserve">šdavimą organizuoja </w:t>
      </w:r>
      <w:r w:rsidR="00D53359">
        <w:rPr>
          <w:rFonts w:eastAsia="LiberationSerif"/>
          <w:szCs w:val="24"/>
          <w:lang w:eastAsia="lt-LT"/>
        </w:rPr>
        <w:t>mokyklos</w:t>
      </w:r>
      <w:r>
        <w:rPr>
          <w:rFonts w:eastAsia="LiberationSerif"/>
          <w:szCs w:val="24"/>
          <w:lang w:eastAsia="lt-LT"/>
        </w:rPr>
        <w:t xml:space="preserve"> direktoriaus paskirtas asmuo.</w:t>
      </w:r>
    </w:p>
    <w:p w14:paraId="7EB56C46" w14:textId="77777777" w:rsidR="00853D7C" w:rsidRDefault="00D01E06">
      <w:pPr>
        <w:ind w:firstLine="851"/>
        <w:jc w:val="both"/>
        <w:rPr>
          <w:rFonts w:eastAsia="Calibri"/>
          <w:b/>
          <w:color w:val="000000"/>
          <w:szCs w:val="24"/>
        </w:rPr>
      </w:pPr>
      <w:r>
        <w:rPr>
          <w:rFonts w:eastAsia="LiberationSerif"/>
          <w:szCs w:val="24"/>
          <w:lang w:eastAsia="lt-LT"/>
        </w:rPr>
        <w:t xml:space="preserve">51. Maisto davinius sudaro ir išduoda maitinimo paslaugas teikianti įmonė. Maisto davinys turi atitikti nustatytas vidutines rekomenduojamas paros normas,  nustatytas </w:t>
      </w:r>
      <w:r>
        <w:rPr>
          <w:rFonts w:eastAsia="LiberationSerif"/>
          <w:iCs/>
          <w:szCs w:val="24"/>
          <w:lang w:eastAsia="lt-LT"/>
        </w:rPr>
        <w:t>Lietuvos Respublikos sveikatos apsaugos ministro 2010 m. spalio</w:t>
      </w:r>
      <w:r>
        <w:rPr>
          <w:rFonts w:eastAsia="LiberationSerif"/>
          <w:szCs w:val="24"/>
          <w:lang w:eastAsia="lt-LT"/>
        </w:rPr>
        <w:t xml:space="preserve"> </w:t>
      </w:r>
      <w:r>
        <w:rPr>
          <w:rFonts w:eastAsia="LiberationSerif"/>
          <w:iCs/>
          <w:szCs w:val="24"/>
          <w:lang w:eastAsia="lt-LT"/>
        </w:rPr>
        <w:t>4 d. įsakymu Nr. V-877 „Dėl Pusryčių, pietų ir pavakarių patiekalų gamybai reikalingų produktų</w:t>
      </w:r>
      <w:r>
        <w:rPr>
          <w:rFonts w:eastAsia="LiberationSerif"/>
          <w:szCs w:val="24"/>
          <w:lang w:eastAsia="lt-LT"/>
        </w:rPr>
        <w:t xml:space="preserve"> </w:t>
      </w:r>
      <w:r>
        <w:rPr>
          <w:rFonts w:eastAsia="LiberationSerif"/>
          <w:iCs/>
          <w:szCs w:val="24"/>
          <w:lang w:eastAsia="lt-LT"/>
        </w:rPr>
        <w:t>rinkinių sąrašo pagal mokinių amžiaus grupes patvirtinimo“</w:t>
      </w:r>
      <w:r>
        <w:rPr>
          <w:rFonts w:eastAsia="LiberationSerif"/>
          <w:szCs w:val="24"/>
          <w:lang w:eastAsia="lt-LT"/>
        </w:rPr>
        <w:t>.</w:t>
      </w:r>
      <w:r>
        <w:rPr>
          <w:rFonts w:eastAsia="Calibri"/>
          <w:color w:val="000000"/>
          <w:szCs w:val="24"/>
        </w:rPr>
        <w:t xml:space="preserve"> Draudžiama maisto davinius sudaryti iš </w:t>
      </w:r>
      <w:r>
        <w:rPr>
          <w:color w:val="000000"/>
        </w:rPr>
        <w:t>greitai gendančių maisto produktų. Sudarant maisto davinius</w:t>
      </w:r>
      <w:r>
        <w:rPr>
          <w:rFonts w:eastAsia="Calibri"/>
          <w:color w:val="000000"/>
          <w:szCs w:val="24"/>
        </w:rPr>
        <w:t xml:space="preserve"> ilgesniam laikui rekomenduojama keisti maisto davinių sudėtį, atsižvelgiant į maisto davinius gaunančių vaikų poreikius.</w:t>
      </w:r>
    </w:p>
    <w:p w14:paraId="6E7AE3D7" w14:textId="725780A4" w:rsidR="00853D7C" w:rsidRDefault="00D01E06">
      <w:pPr>
        <w:ind w:firstLine="851"/>
        <w:jc w:val="both"/>
        <w:rPr>
          <w:rFonts w:eastAsia="Calibri"/>
          <w:b/>
          <w:color w:val="000000"/>
          <w:szCs w:val="24"/>
        </w:rPr>
      </w:pPr>
      <w:r>
        <w:rPr>
          <w:rFonts w:eastAsia="LiberationSerif"/>
          <w:szCs w:val="24"/>
          <w:lang w:eastAsia="lt-LT"/>
        </w:rPr>
        <w:t>5</w:t>
      </w:r>
      <w:r w:rsidR="00D53359">
        <w:rPr>
          <w:rFonts w:eastAsia="LiberationSerif"/>
          <w:szCs w:val="24"/>
          <w:lang w:eastAsia="lt-LT"/>
        </w:rPr>
        <w:t>2</w:t>
      </w:r>
      <w:r>
        <w:rPr>
          <w:rFonts w:eastAsia="LiberationSerif"/>
          <w:szCs w:val="24"/>
          <w:lang w:eastAsia="lt-LT"/>
        </w:rPr>
        <w:t>. Telšių rajono savivaldybės Švietimo ir sporto skyrius ir Socialinės paramos ir rūpybos skyrius bendradarbiauja su mokyklų vadovais ir jų paskirtais asmenimis, atsakingais už nemokamo</w:t>
      </w:r>
    </w:p>
    <w:p w14:paraId="7B83A1BE" w14:textId="77777777" w:rsidR="00853D7C" w:rsidRDefault="00D01E06">
      <w:pPr>
        <w:jc w:val="both"/>
        <w:rPr>
          <w:rFonts w:eastAsia="LiberationSerif"/>
          <w:szCs w:val="24"/>
          <w:lang w:eastAsia="lt-LT"/>
        </w:rPr>
      </w:pPr>
      <w:r>
        <w:rPr>
          <w:rFonts w:eastAsia="LiberationSerif"/>
          <w:szCs w:val="24"/>
          <w:lang w:eastAsia="lt-LT"/>
        </w:rPr>
        <w:t>maitinimo mokykloje organizavimą ekstremaliosios situacijos, ekstremaliojo įvykio ir (ar) karantino</w:t>
      </w:r>
    </w:p>
    <w:p w14:paraId="03E0F2EF" w14:textId="77777777" w:rsidR="00853D7C" w:rsidRDefault="00D01E06">
      <w:pPr>
        <w:jc w:val="both"/>
        <w:rPr>
          <w:rFonts w:eastAsia="LiberationSerif"/>
          <w:szCs w:val="24"/>
          <w:lang w:eastAsia="lt-LT"/>
        </w:rPr>
      </w:pPr>
      <w:r>
        <w:rPr>
          <w:rFonts w:eastAsia="LiberationSerif"/>
          <w:szCs w:val="24"/>
          <w:lang w:eastAsia="lt-LT"/>
        </w:rPr>
        <w:t>metu, ir teikia jiems visokeriopą pagalbą.</w:t>
      </w:r>
    </w:p>
    <w:p w14:paraId="67D46681" w14:textId="6A05065A"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3</w:t>
      </w:r>
      <w:r>
        <w:rPr>
          <w:rFonts w:eastAsia="LiberationSerif"/>
          <w:szCs w:val="24"/>
          <w:lang w:eastAsia="lt-LT"/>
        </w:rPr>
        <w:t xml:space="preserve">. Mokinių nemokamo maitinimo organizavimo procese pagal iš anksto sudarytas įstaigų bendradarbiavimo sutartis gali dalyvauti socialiniai darbuotojai, dirbantys su socialinę riziką patiriančiomis šeimomis, ar atvejo vadybininkai, kurie bendradarbiauja su mokykla spręsdami vaikų maitinimo klausimus, padeda organizuoti ir (ar) patys dalyvauja maisto davinių dalijimo procese ekstremaliosios situacijos, ekstremaliojo įvykio ir (ar) karantino metu, teikia siūlymus mokyklai </w:t>
      </w:r>
      <w:r>
        <w:rPr>
          <w:rFonts w:eastAsia="LiberationSerif"/>
          <w:szCs w:val="24"/>
          <w:lang w:eastAsia="lt-LT"/>
        </w:rPr>
        <w:lastRenderedPageBreak/>
        <w:t>nemokamo maitinio organizavimo klausimais ir rūpinasi, kad maisto daviniai vaikams, augantiems socialinę riziką patiriančiose šeimose, būtų vartojami pagal paskirtį.</w:t>
      </w:r>
    </w:p>
    <w:p w14:paraId="5A6D5F18" w14:textId="4A12A5B0"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4</w:t>
      </w:r>
      <w:r>
        <w:rPr>
          <w:rFonts w:eastAsia="LiberationSerif"/>
          <w:szCs w:val="24"/>
          <w:lang w:eastAsia="lt-LT"/>
        </w:rPr>
        <w:t>. Mokyklos vadovo paskirti asmenys, atsakingi už nemokamo maitinimo mokykloje organizavimą ekstremaliosios situacijos, ekstremaliojo įvykio ir (ar) karantino metu:</w:t>
      </w:r>
    </w:p>
    <w:p w14:paraId="30E5FBB4" w14:textId="50D3B74B"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4</w:t>
      </w:r>
      <w:r>
        <w:rPr>
          <w:rFonts w:eastAsia="LiberationSerif"/>
          <w:szCs w:val="24"/>
          <w:lang w:eastAsia="lt-LT"/>
        </w:rPr>
        <w:t>.1. peržiūri ir patikslina mokinių, kuriems paskirtas nemokamas maitinimas, sąrašus, išsiaiškina, ar visos šeimos pageidauja gauti maisto davinį, ar visos šeimos turi galimybę atsiimti maisto davinį paskirtu laiku;</w:t>
      </w:r>
    </w:p>
    <w:p w14:paraId="01F5F605" w14:textId="55C38E51"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4</w:t>
      </w:r>
      <w:r>
        <w:rPr>
          <w:rFonts w:eastAsia="LiberationSerif"/>
          <w:szCs w:val="24"/>
          <w:lang w:eastAsia="lt-LT"/>
        </w:rPr>
        <w:t>.2. informuoja mokinių tėvus (globėjus, rūpintojus) apie maitinimo organizavimo sąlygas ir apie maisto davinių išdavimą pranešimu elektroniniame dienyne ir (ar) telefonu ar kitu būdu;</w:t>
      </w:r>
    </w:p>
    <w:p w14:paraId="53EBD82F" w14:textId="50B7ADC5"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4</w:t>
      </w:r>
      <w:r>
        <w:rPr>
          <w:rFonts w:eastAsia="LiberationSerif"/>
          <w:szCs w:val="24"/>
          <w:lang w:eastAsia="lt-LT"/>
        </w:rPr>
        <w:t>.3. bendradarbiaudami su socialiniais darbuotojais organizuoja maisto davinio pristatymą į namus, jeigu šeima dėl subjektyvių priežasčių negali atvykti jo pasiimti nustatytu laiku;</w:t>
      </w:r>
    </w:p>
    <w:p w14:paraId="19D17006" w14:textId="55399509"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4</w:t>
      </w:r>
      <w:r>
        <w:rPr>
          <w:rFonts w:eastAsia="LiberationSerif"/>
          <w:szCs w:val="24"/>
          <w:lang w:eastAsia="lt-LT"/>
        </w:rPr>
        <w:t>.4. bendradarbiauja su maitinimo paslaugos teikėju, visuomenės sveikatos specialistais dėl maisto davinio turinio atitikties nustatytoms vidutinėms rekomenduojamoms paros normoms ir patvirtintai nemokamam maitinimui skiriamų lėšų sumai, aptaria maisto davinių išdavimo periodiškumą, teikia pasiūlymus dėl maisto davinių  pristatymo laiko ir maisto davinių įvairovės;</w:t>
      </w:r>
    </w:p>
    <w:p w14:paraId="12C364B5" w14:textId="21985824"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4</w:t>
      </w:r>
      <w:r>
        <w:rPr>
          <w:rFonts w:eastAsia="LiberationSerif"/>
          <w:szCs w:val="24"/>
          <w:lang w:eastAsia="lt-LT"/>
        </w:rPr>
        <w:t>.5. koordinuoja informacijos dėl maisto davinių išdavimo skelbimą mokyklos interneto svetainėje;</w:t>
      </w:r>
    </w:p>
    <w:p w14:paraId="6CFB3504" w14:textId="24DC469A"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4</w:t>
      </w:r>
      <w:r>
        <w:rPr>
          <w:rFonts w:eastAsia="LiberationSerif"/>
          <w:szCs w:val="24"/>
          <w:lang w:eastAsia="lt-LT"/>
        </w:rPr>
        <w:t>.6. prižiūri maisto davinių išdavimą mokinių tėvams (globėjams, rūpintojams)</w:t>
      </w:r>
      <w:r w:rsidR="00D53359">
        <w:rPr>
          <w:rFonts w:eastAsia="LiberationSerif"/>
          <w:szCs w:val="24"/>
          <w:lang w:eastAsia="lt-LT"/>
        </w:rPr>
        <w:t>;</w:t>
      </w:r>
      <w:r>
        <w:rPr>
          <w:rFonts w:eastAsia="LiberationSerif"/>
          <w:szCs w:val="24"/>
          <w:lang w:eastAsia="lt-LT"/>
        </w:rPr>
        <w:t xml:space="preserve">  </w:t>
      </w:r>
    </w:p>
    <w:p w14:paraId="7C2DBC4E" w14:textId="12723476"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5</w:t>
      </w:r>
      <w:r>
        <w:rPr>
          <w:rFonts w:eastAsia="LiberationSerif"/>
          <w:szCs w:val="24"/>
          <w:lang w:eastAsia="lt-LT"/>
        </w:rPr>
        <w:t>. Maisto davinius suruošiantys ir išduodantys asmenys turi laikytis šių reikalavimų:</w:t>
      </w:r>
    </w:p>
    <w:p w14:paraId="019E053C" w14:textId="0EB03BCD"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5</w:t>
      </w:r>
      <w:r>
        <w:rPr>
          <w:rFonts w:eastAsia="LiberationSerif"/>
          <w:szCs w:val="24"/>
          <w:lang w:eastAsia="lt-LT"/>
        </w:rPr>
        <w:t>.1. naudoti apsaugos priemones (respiratorius ar apsaugines veido kaukes, vienkartines pirštines ir dezinfekcinį skystį);</w:t>
      </w:r>
    </w:p>
    <w:p w14:paraId="263B7CE1" w14:textId="1544E843"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5</w:t>
      </w:r>
      <w:r>
        <w:rPr>
          <w:rFonts w:eastAsia="LiberationSerif"/>
          <w:szCs w:val="24"/>
          <w:lang w:eastAsia="lt-LT"/>
        </w:rPr>
        <w:t>.2. ne rečiau kaip kas 2 val. kruopščiai plauti rankas šiltu tekančiu vandeniu ir skystu muilu ir dezinfekuoti jas specialiomis rankų dezinfekcinėmis priemonėmis;</w:t>
      </w:r>
    </w:p>
    <w:p w14:paraId="5332926A" w14:textId="7E602344"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5</w:t>
      </w:r>
      <w:r>
        <w:rPr>
          <w:rFonts w:eastAsia="LiberationSerif"/>
          <w:szCs w:val="24"/>
          <w:lang w:eastAsia="lt-LT"/>
        </w:rPr>
        <w:t>.3. valyti drėgnu būdu ir dezinfekcinėmis priemonėmis dalijimo vietoje dažniausiai liečiamus paviršius (durų rankenas, paviršius, ant kurių dedami maisto produktai, ir t. t.);</w:t>
      </w:r>
    </w:p>
    <w:p w14:paraId="5627C735" w14:textId="31B89BEE"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5</w:t>
      </w:r>
      <w:r>
        <w:rPr>
          <w:rFonts w:eastAsia="LiberationSerif"/>
          <w:szCs w:val="24"/>
          <w:lang w:eastAsia="lt-LT"/>
        </w:rPr>
        <w:t>.4. pristatyti maisto davinius, iš anksto suderinus su gavėjais, į namus paliekant juos prie gavėjų durų;</w:t>
      </w:r>
    </w:p>
    <w:p w14:paraId="4F12248E" w14:textId="25E542D9"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5</w:t>
      </w:r>
      <w:r>
        <w:rPr>
          <w:rFonts w:eastAsia="LiberationSerif"/>
          <w:szCs w:val="24"/>
          <w:lang w:eastAsia="lt-LT"/>
        </w:rPr>
        <w:t>.5. vengti maisto davinius dalyti patalpose. Pagal galimybę organizuoti maisto davinių išdavimą lauke;</w:t>
      </w:r>
    </w:p>
    <w:p w14:paraId="06112F6F" w14:textId="75CC819D" w:rsidR="00853D7C" w:rsidRDefault="00D01E06">
      <w:pPr>
        <w:ind w:firstLine="851"/>
        <w:jc w:val="both"/>
        <w:rPr>
          <w:rFonts w:eastAsia="LiberationSerif"/>
          <w:szCs w:val="24"/>
          <w:lang w:eastAsia="lt-LT"/>
        </w:rPr>
      </w:pPr>
      <w:r>
        <w:rPr>
          <w:rFonts w:eastAsia="LiberationSerif"/>
          <w:szCs w:val="24"/>
          <w:lang w:eastAsia="lt-LT"/>
        </w:rPr>
        <w:t>5</w:t>
      </w:r>
      <w:r w:rsidR="00D53359">
        <w:rPr>
          <w:rFonts w:eastAsia="LiberationSerif"/>
          <w:szCs w:val="24"/>
          <w:lang w:eastAsia="lt-LT"/>
        </w:rPr>
        <w:t>5</w:t>
      </w:r>
      <w:r>
        <w:rPr>
          <w:rFonts w:eastAsia="LiberationSerif"/>
          <w:szCs w:val="24"/>
          <w:lang w:eastAsia="lt-LT"/>
        </w:rPr>
        <w:t>.6. laikytis kitų taisyklių, ekstremaliosios situacijos, ekstremaliojo įvykio ar karantino metu nustatytų Lietuvos Respublikos Vyriausybės nutarimais, Lietuvos Respublikos sveikatos apsaugos ministro įsakymais ar Valstybės lygio ekstremaliosios situacijos valstybės operacijų vadovo sprendimais.</w:t>
      </w:r>
    </w:p>
    <w:p w14:paraId="5C55729D" w14:textId="77777777" w:rsidR="00853D7C" w:rsidRDefault="00853D7C">
      <w:pPr>
        <w:rPr>
          <w:rFonts w:eastAsia="LiberationSerif"/>
          <w:szCs w:val="24"/>
          <w:lang w:eastAsia="lt-LT"/>
        </w:rPr>
      </w:pPr>
    </w:p>
    <w:p w14:paraId="551AE134" w14:textId="77777777" w:rsidR="00853D7C" w:rsidRDefault="00D01E06">
      <w:pPr>
        <w:jc w:val="center"/>
        <w:rPr>
          <w:b/>
          <w:bCs/>
          <w:caps/>
          <w:color w:val="000000"/>
          <w:szCs w:val="24"/>
          <w:lang w:eastAsia="lt-LT"/>
        </w:rPr>
      </w:pPr>
      <w:r>
        <w:rPr>
          <w:b/>
          <w:szCs w:val="24"/>
          <w:lang w:eastAsia="lt-LT"/>
        </w:rPr>
        <w:t>IX.</w:t>
      </w:r>
      <w:r>
        <w:rPr>
          <w:szCs w:val="24"/>
          <w:lang w:eastAsia="lt-LT"/>
        </w:rPr>
        <w:t> </w:t>
      </w:r>
      <w:r>
        <w:rPr>
          <w:b/>
          <w:bCs/>
          <w:szCs w:val="24"/>
          <w:lang w:eastAsia="lt-LT"/>
        </w:rPr>
        <w:t>SKYRIUS</w:t>
      </w:r>
    </w:p>
    <w:p w14:paraId="033E5E83" w14:textId="77777777" w:rsidR="00853D7C" w:rsidRDefault="00D01E06">
      <w:pPr>
        <w:jc w:val="center"/>
        <w:rPr>
          <w:rFonts w:eastAsia="LiberationSerif"/>
          <w:b/>
          <w:szCs w:val="24"/>
          <w:lang w:eastAsia="lt-LT"/>
        </w:rPr>
      </w:pPr>
      <w:r>
        <w:rPr>
          <w:rFonts w:eastAsia="LiberationSerif"/>
          <w:b/>
          <w:szCs w:val="24"/>
          <w:lang w:eastAsia="lt-LT"/>
        </w:rPr>
        <w:t>BAIGIAMOSIOS NUOSTATOS</w:t>
      </w:r>
    </w:p>
    <w:p w14:paraId="0ABC7A2C" w14:textId="77777777" w:rsidR="00853D7C" w:rsidRDefault="00853D7C">
      <w:pPr>
        <w:jc w:val="center"/>
        <w:rPr>
          <w:rFonts w:eastAsia="LiberationSerif"/>
          <w:b/>
          <w:szCs w:val="24"/>
          <w:lang w:eastAsia="lt-LT"/>
        </w:rPr>
      </w:pPr>
    </w:p>
    <w:p w14:paraId="7BA78E66" w14:textId="18450BBD" w:rsidR="00853D7C" w:rsidRDefault="00D01E06">
      <w:pPr>
        <w:ind w:firstLine="851"/>
        <w:jc w:val="both"/>
        <w:rPr>
          <w:szCs w:val="24"/>
          <w:lang w:eastAsia="lt-LT"/>
        </w:rPr>
      </w:pPr>
      <w:r>
        <w:rPr>
          <w:szCs w:val="24"/>
          <w:lang w:eastAsia="lt-LT"/>
        </w:rPr>
        <w:t>5</w:t>
      </w:r>
      <w:r w:rsidR="00D53359">
        <w:rPr>
          <w:szCs w:val="24"/>
          <w:lang w:eastAsia="lt-LT"/>
        </w:rPr>
        <w:t>6</w:t>
      </w:r>
      <w:r>
        <w:rPr>
          <w:szCs w:val="24"/>
          <w:lang w:eastAsia="lt-LT"/>
        </w:rPr>
        <w:t xml:space="preserve">. Maitinimo paslaugų teikimo kontrolę </w:t>
      </w:r>
      <w:r>
        <w:rPr>
          <w:szCs w:val="24"/>
        </w:rPr>
        <w:t>(produktų kokybės, gamybos proceso, pagamintos produkcijos ir pan.)</w:t>
      </w:r>
      <w:r>
        <w:t xml:space="preserve"> </w:t>
      </w:r>
      <w:r>
        <w:rPr>
          <w:szCs w:val="24"/>
          <w:lang w:eastAsia="lt-LT"/>
        </w:rPr>
        <w:t xml:space="preserve">vykdo </w:t>
      </w:r>
      <w:r w:rsidR="00D53359">
        <w:rPr>
          <w:szCs w:val="24"/>
          <w:lang w:eastAsia="lt-LT"/>
        </w:rPr>
        <w:t>mokyklos</w:t>
      </w:r>
      <w:r>
        <w:rPr>
          <w:szCs w:val="24"/>
          <w:lang w:eastAsia="lt-LT"/>
        </w:rPr>
        <w:t>, kurioje teikiam</w:t>
      </w:r>
      <w:r w:rsidR="00D53359">
        <w:rPr>
          <w:szCs w:val="24"/>
          <w:lang w:eastAsia="lt-LT"/>
        </w:rPr>
        <w:t>a</w:t>
      </w:r>
      <w:r>
        <w:rPr>
          <w:szCs w:val="24"/>
          <w:lang w:eastAsia="lt-LT"/>
        </w:rPr>
        <w:t xml:space="preserve"> maitinimo paslaug</w:t>
      </w:r>
      <w:r w:rsidR="00D53359">
        <w:rPr>
          <w:szCs w:val="24"/>
          <w:lang w:eastAsia="lt-LT"/>
        </w:rPr>
        <w:t>a</w:t>
      </w:r>
      <w:r>
        <w:rPr>
          <w:szCs w:val="24"/>
          <w:lang w:eastAsia="lt-LT"/>
        </w:rPr>
        <w:t xml:space="preserve">, administracija, Telšių rajono savivaldybės administracijos įgalioti asmenys, </w:t>
      </w:r>
      <w:r>
        <w:rPr>
          <w:rFonts w:eastAsia="Calibri"/>
          <w:szCs w:val="24"/>
        </w:rPr>
        <w:t xml:space="preserve">Valstybinės maisto ir veterinarijos tarnybos Telšių </w:t>
      </w:r>
      <w:r>
        <w:rPr>
          <w:szCs w:val="24"/>
          <w:lang w:eastAsia="lt-LT"/>
        </w:rPr>
        <w:t>valstybinė maisto ir veterinarinė tarnyba.</w:t>
      </w:r>
    </w:p>
    <w:p w14:paraId="660EDA86" w14:textId="4E6DE7A6" w:rsidR="00853D7C" w:rsidRDefault="00D01E06">
      <w:pPr>
        <w:ind w:firstLine="851"/>
        <w:jc w:val="both"/>
        <w:rPr>
          <w:szCs w:val="24"/>
        </w:rPr>
      </w:pPr>
      <w:r>
        <w:rPr>
          <w:szCs w:val="24"/>
          <w:lang w:eastAsia="lt-LT"/>
        </w:rPr>
        <w:t>5</w:t>
      </w:r>
      <w:r w:rsidR="00D53359">
        <w:rPr>
          <w:szCs w:val="24"/>
          <w:lang w:eastAsia="lt-LT"/>
        </w:rPr>
        <w:t>7</w:t>
      </w:r>
      <w:r>
        <w:rPr>
          <w:szCs w:val="24"/>
          <w:lang w:eastAsia="lt-LT"/>
        </w:rPr>
        <w:t>. Kontrolę vykdančioms institucijoms pareikalavus, Paslaugos teikėjas privalo pateikti gaminamų patiekalų technologines ir kalkuliacines korteles, kitus duomenis ir dokumentus, reikalingus lėšų panaudojimo kontrolei bei analizei atlikti. Šie dokumentai privalo būti m</w:t>
      </w:r>
      <w:r>
        <w:rPr>
          <w:szCs w:val="24"/>
        </w:rPr>
        <w:t>aisto gaminimo patalpose.</w:t>
      </w:r>
    </w:p>
    <w:p w14:paraId="62E244EF" w14:textId="25BC05A3" w:rsidR="00853D7C" w:rsidRDefault="00D01E06">
      <w:pPr>
        <w:ind w:firstLine="851"/>
        <w:jc w:val="both"/>
        <w:rPr>
          <w:szCs w:val="24"/>
          <w:lang w:eastAsia="lt-LT"/>
        </w:rPr>
      </w:pPr>
      <w:r>
        <w:rPr>
          <w:szCs w:val="24"/>
          <w:lang w:eastAsia="lt-LT"/>
        </w:rPr>
        <w:t>5</w:t>
      </w:r>
      <w:r w:rsidR="00D53359">
        <w:rPr>
          <w:szCs w:val="24"/>
          <w:lang w:eastAsia="lt-LT"/>
        </w:rPr>
        <w:t>8</w:t>
      </w:r>
      <w:r>
        <w:rPr>
          <w:szCs w:val="24"/>
          <w:lang w:eastAsia="lt-LT"/>
        </w:rPr>
        <w:t xml:space="preserve">. Gavus nusiskundimų, paslaugos užsakovas gali inicijuoti maitinimo paslaugos teikimo kokybės (maisto produktų laboratorinius tyrimus, maisto ruošimo, maisto saugos ir maisto tvarkymo, patalpų higienos atitikties nustatytiems reikalavimams) patikrinimą. Išlaidos už maisto kokybės patikrinimą apmokamos </w:t>
      </w:r>
      <w:r>
        <w:t>Lietuvos Respublikos valstybinės maisto ir veterinarijos tarnybos</w:t>
      </w:r>
      <w:r>
        <w:rPr>
          <w:szCs w:val="24"/>
          <w:lang w:eastAsia="lt-LT"/>
        </w:rPr>
        <w:t xml:space="preserve"> nustatyta tvarka.</w:t>
      </w:r>
    </w:p>
    <w:p w14:paraId="1D7B6123" w14:textId="1A95D1FA" w:rsidR="00853D7C" w:rsidRDefault="00D53359" w:rsidP="00D01E06">
      <w:pPr>
        <w:ind w:firstLine="851"/>
        <w:jc w:val="both"/>
        <w:rPr>
          <w:sz w:val="20"/>
          <w:lang w:val="en-GB"/>
        </w:rPr>
      </w:pPr>
      <w:r>
        <w:rPr>
          <w:szCs w:val="24"/>
          <w:lang w:eastAsia="lt-LT"/>
        </w:rPr>
        <w:lastRenderedPageBreak/>
        <w:t>59</w:t>
      </w:r>
      <w:r w:rsidR="00D01E06">
        <w:rPr>
          <w:szCs w:val="24"/>
          <w:lang w:eastAsia="lt-LT"/>
        </w:rPr>
        <w:t>. Paslaugų teikėjas privalo dalyvauti organizuojamuose susitikimuose su mokyklų vadov</w:t>
      </w:r>
      <w:r>
        <w:rPr>
          <w:szCs w:val="24"/>
          <w:lang w:eastAsia="lt-LT"/>
        </w:rPr>
        <w:t>u</w:t>
      </w:r>
      <w:r w:rsidR="00D01E06">
        <w:rPr>
          <w:szCs w:val="24"/>
          <w:lang w:eastAsia="lt-LT"/>
        </w:rPr>
        <w:t>, paslaugos teikimo kontrolę vykdančiomis institucijomis, visuotiniuose tėvų susirinkimuose, kai svarstomi vaikų maitinimo klausimai.</w:t>
      </w:r>
    </w:p>
    <w:p w14:paraId="214A4D2A" w14:textId="77777777" w:rsidR="00D01E06" w:rsidRDefault="00D01E06">
      <w:pPr>
        <w:ind w:left="3969"/>
        <w:jc w:val="both"/>
        <w:sectPr w:rsidR="00D01E06">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794" w:gutter="0"/>
          <w:pgNumType w:start="1"/>
          <w:cols w:space="1296"/>
          <w:titlePg/>
          <w:docGrid w:linePitch="360"/>
        </w:sectPr>
      </w:pPr>
    </w:p>
    <w:p w14:paraId="3A7F08BE" w14:textId="0F6F67F9" w:rsidR="00853D7C" w:rsidRDefault="00D01E06">
      <w:pPr>
        <w:ind w:left="3969"/>
        <w:jc w:val="both"/>
        <w:rPr>
          <w:rFonts w:eastAsia="Calibri"/>
          <w:szCs w:val="24"/>
        </w:rPr>
      </w:pPr>
      <w:r>
        <w:rPr>
          <w:szCs w:val="24"/>
          <w:lang w:eastAsia="lt-LT"/>
        </w:rPr>
        <w:lastRenderedPageBreak/>
        <w:t>Vaikų m</w:t>
      </w:r>
      <w:r>
        <w:rPr>
          <w:bCs/>
          <w:szCs w:val="24"/>
          <w:lang w:eastAsia="lt-LT"/>
        </w:rPr>
        <w:t xml:space="preserve">aitinimo organizavimo Telšių </w:t>
      </w:r>
      <w:r w:rsidR="00D53359">
        <w:rPr>
          <w:bCs/>
          <w:szCs w:val="24"/>
          <w:lang w:eastAsia="lt-LT"/>
        </w:rPr>
        <w:t>lopšelyje-darželyje „Nykštukas“</w:t>
      </w:r>
      <w:r>
        <w:rPr>
          <w:bCs/>
          <w:szCs w:val="24"/>
          <w:lang w:eastAsia="lt-LT"/>
        </w:rPr>
        <w:t xml:space="preserve"> </w:t>
      </w:r>
      <w:r>
        <w:rPr>
          <w:szCs w:val="24"/>
        </w:rPr>
        <w:t xml:space="preserve">tvarkos aprašo </w:t>
      </w:r>
    </w:p>
    <w:p w14:paraId="367F3B9D" w14:textId="77777777" w:rsidR="00853D7C" w:rsidRDefault="00D01E06">
      <w:pPr>
        <w:widowControl w:val="0"/>
        <w:tabs>
          <w:tab w:val="left" w:pos="1304"/>
          <w:tab w:val="left" w:pos="1457"/>
          <w:tab w:val="left" w:pos="1604"/>
          <w:tab w:val="left" w:pos="1757"/>
        </w:tabs>
        <w:ind w:firstLine="6237"/>
        <w:jc w:val="right"/>
        <w:rPr>
          <w:b/>
        </w:rPr>
      </w:pPr>
      <w:r>
        <w:t>1 priedas</w:t>
      </w:r>
    </w:p>
    <w:p w14:paraId="4A1EC0AA" w14:textId="77777777" w:rsidR="00853D7C" w:rsidRDefault="00853D7C">
      <w:pPr>
        <w:widowControl w:val="0"/>
        <w:jc w:val="both"/>
        <w:rPr>
          <w:color w:val="000000"/>
        </w:rPr>
      </w:pPr>
    </w:p>
    <w:p w14:paraId="18D2104D" w14:textId="77777777" w:rsidR="00853D7C" w:rsidRDefault="00D01E06">
      <w:pPr>
        <w:widowControl w:val="0"/>
        <w:jc w:val="both"/>
        <w:rPr>
          <w:color w:val="000000"/>
        </w:rPr>
      </w:pPr>
      <w:r>
        <w:rPr>
          <w:b/>
        </w:rPr>
        <w:t>(Valgiaraščių ir vaikų maitinimo atitikties patikrinimo žurnalo forma)</w:t>
      </w:r>
    </w:p>
    <w:p w14:paraId="4DC82BF2" w14:textId="77777777" w:rsidR="00853D7C" w:rsidRDefault="00853D7C">
      <w:pPr>
        <w:widowControl w:val="0"/>
        <w:jc w:val="both"/>
        <w:rPr>
          <w:color w:val="000000"/>
        </w:rPr>
      </w:pPr>
    </w:p>
    <w:p w14:paraId="134AB1D1" w14:textId="77777777" w:rsidR="00853D7C" w:rsidRDefault="00D01E06">
      <w:pPr>
        <w:widowControl w:val="0"/>
        <w:jc w:val="center"/>
        <w:rPr>
          <w:b/>
        </w:rPr>
      </w:pPr>
      <w:r>
        <w:rPr>
          <w:b/>
        </w:rPr>
        <w:t>VALGIARAŠČIŲ IR VAIKŲ MAITINIMO ATITIKTIES PATIKRINIMO ŽURNALAS</w:t>
      </w:r>
    </w:p>
    <w:p w14:paraId="33945CAB" w14:textId="77777777" w:rsidR="00853D7C" w:rsidRDefault="00853D7C">
      <w:pPr>
        <w:widowControl w:val="0"/>
        <w:jc w:val="both"/>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853D7C" w14:paraId="4C328838" w14:textId="77777777">
        <w:tc>
          <w:tcPr>
            <w:tcW w:w="704" w:type="dxa"/>
            <w:tcBorders>
              <w:top w:val="single" w:sz="4" w:space="0" w:color="auto"/>
              <w:left w:val="single" w:sz="4" w:space="0" w:color="auto"/>
              <w:bottom w:val="single" w:sz="4" w:space="0" w:color="auto"/>
              <w:right w:val="single" w:sz="4" w:space="0" w:color="auto"/>
            </w:tcBorders>
            <w:vAlign w:val="center"/>
            <w:hideMark/>
          </w:tcPr>
          <w:p w14:paraId="5DB3D95F" w14:textId="77777777" w:rsidR="00853D7C" w:rsidRDefault="00D01E06">
            <w:pPr>
              <w:widowControl w:val="0"/>
              <w:jc w:val="both"/>
              <w:rPr>
                <w:sz w:val="22"/>
              </w:rPr>
            </w:pPr>
            <w:r>
              <w:rPr>
                <w:sz w:val="22"/>
              </w:rPr>
              <w:t>Data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7A6F5C4" w14:textId="77777777" w:rsidR="00853D7C" w:rsidRDefault="00D01E06">
            <w:pPr>
              <w:widowControl w:val="0"/>
              <w:jc w:val="both"/>
              <w:rPr>
                <w:sz w:val="22"/>
              </w:rPr>
            </w:pPr>
            <w:r>
              <w:rPr>
                <w:sz w:val="22"/>
              </w:rPr>
              <w:t>Patikrinimo rezultatas</w:t>
            </w:r>
          </w:p>
          <w:p w14:paraId="3B2F3B64" w14:textId="77777777" w:rsidR="00853D7C" w:rsidRDefault="00D01E06">
            <w:pPr>
              <w:widowControl w:val="0"/>
              <w:jc w:val="both"/>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E064758" w14:textId="77777777" w:rsidR="00853D7C" w:rsidRDefault="00D01E06">
            <w:pPr>
              <w:widowControl w:val="0"/>
              <w:jc w:val="both"/>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1EBB08A" w14:textId="77777777" w:rsidR="00853D7C" w:rsidRDefault="00D01E06">
            <w:pPr>
              <w:widowControl w:val="0"/>
              <w:jc w:val="both"/>
              <w:rPr>
                <w:sz w:val="22"/>
              </w:rPr>
            </w:pPr>
            <w:r>
              <w:rPr>
                <w:sz w:val="22"/>
              </w:rPr>
              <w:t>Neatitikties pašalinimo terminas</w:t>
            </w:r>
          </w:p>
          <w:p w14:paraId="79E09976" w14:textId="77777777" w:rsidR="00853D7C" w:rsidRDefault="00D01E06">
            <w:pPr>
              <w:widowControl w:val="0"/>
              <w:jc w:val="both"/>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14:paraId="386C4379" w14:textId="77777777" w:rsidR="00853D7C" w:rsidRDefault="00D01E06">
            <w:pPr>
              <w:widowControl w:val="0"/>
              <w:jc w:val="both"/>
              <w:rPr>
                <w:sz w:val="22"/>
              </w:rPr>
            </w:pPr>
            <w:r>
              <w:rPr>
                <w:sz w:val="22"/>
              </w:rPr>
              <w:t>Įvykdyta</w:t>
            </w:r>
          </w:p>
          <w:p w14:paraId="2C653952" w14:textId="77777777" w:rsidR="00853D7C" w:rsidRDefault="00D01E06">
            <w:pPr>
              <w:widowControl w:val="0"/>
              <w:jc w:val="both"/>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14:paraId="4254D9C1" w14:textId="77777777" w:rsidR="00853D7C" w:rsidRDefault="00D01E06">
            <w:pPr>
              <w:widowControl w:val="0"/>
              <w:jc w:val="both"/>
              <w:rPr>
                <w:sz w:val="22"/>
              </w:rPr>
            </w:pPr>
            <w:r>
              <w:rPr>
                <w:sz w:val="22"/>
              </w:rPr>
              <w:t>Tikrinusio asmens vardas, pavardė, parašas</w:t>
            </w:r>
          </w:p>
        </w:tc>
      </w:tr>
      <w:tr w:rsidR="00853D7C" w14:paraId="789950A4" w14:textId="77777777">
        <w:tc>
          <w:tcPr>
            <w:tcW w:w="704" w:type="dxa"/>
            <w:tcBorders>
              <w:top w:val="single" w:sz="4" w:space="0" w:color="auto"/>
              <w:left w:val="single" w:sz="4" w:space="0" w:color="auto"/>
              <w:bottom w:val="single" w:sz="4" w:space="0" w:color="auto"/>
              <w:right w:val="single" w:sz="4" w:space="0" w:color="auto"/>
            </w:tcBorders>
          </w:tcPr>
          <w:p w14:paraId="49A0B4A5"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353EF1CA"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4ACE8FAC"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716AA9A6"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23FB424A"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792AC375" w14:textId="77777777" w:rsidR="00853D7C" w:rsidRDefault="00853D7C">
            <w:pPr>
              <w:widowControl w:val="0"/>
              <w:jc w:val="both"/>
              <w:rPr>
                <w:color w:val="000000"/>
                <w:sz w:val="22"/>
              </w:rPr>
            </w:pPr>
          </w:p>
        </w:tc>
      </w:tr>
      <w:tr w:rsidR="00853D7C" w14:paraId="39CEDFED" w14:textId="77777777">
        <w:tc>
          <w:tcPr>
            <w:tcW w:w="704" w:type="dxa"/>
            <w:tcBorders>
              <w:top w:val="single" w:sz="4" w:space="0" w:color="auto"/>
              <w:left w:val="single" w:sz="4" w:space="0" w:color="auto"/>
              <w:bottom w:val="single" w:sz="4" w:space="0" w:color="auto"/>
              <w:right w:val="single" w:sz="4" w:space="0" w:color="auto"/>
            </w:tcBorders>
          </w:tcPr>
          <w:p w14:paraId="2CB7AE92"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1DB0EEC8"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27C53D08"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4C33598"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FEBF251"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79BBEF0E" w14:textId="77777777" w:rsidR="00853D7C" w:rsidRDefault="00853D7C">
            <w:pPr>
              <w:widowControl w:val="0"/>
              <w:jc w:val="both"/>
              <w:rPr>
                <w:color w:val="000000"/>
                <w:sz w:val="22"/>
              </w:rPr>
            </w:pPr>
          </w:p>
        </w:tc>
      </w:tr>
      <w:tr w:rsidR="00853D7C" w14:paraId="06E65159" w14:textId="77777777">
        <w:tc>
          <w:tcPr>
            <w:tcW w:w="704" w:type="dxa"/>
            <w:tcBorders>
              <w:top w:val="single" w:sz="4" w:space="0" w:color="auto"/>
              <w:left w:val="single" w:sz="4" w:space="0" w:color="auto"/>
              <w:bottom w:val="single" w:sz="4" w:space="0" w:color="auto"/>
              <w:right w:val="single" w:sz="4" w:space="0" w:color="auto"/>
            </w:tcBorders>
          </w:tcPr>
          <w:p w14:paraId="50715A0B"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279834C2"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152CCB60"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7282CDA1"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1F179CB1"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67E2E7DF" w14:textId="77777777" w:rsidR="00853D7C" w:rsidRDefault="00853D7C">
            <w:pPr>
              <w:widowControl w:val="0"/>
              <w:jc w:val="both"/>
              <w:rPr>
                <w:color w:val="000000"/>
                <w:sz w:val="22"/>
              </w:rPr>
            </w:pPr>
          </w:p>
        </w:tc>
      </w:tr>
      <w:tr w:rsidR="00853D7C" w14:paraId="5AF550EA" w14:textId="77777777">
        <w:tc>
          <w:tcPr>
            <w:tcW w:w="704" w:type="dxa"/>
            <w:tcBorders>
              <w:top w:val="single" w:sz="4" w:space="0" w:color="auto"/>
              <w:left w:val="single" w:sz="4" w:space="0" w:color="auto"/>
              <w:bottom w:val="single" w:sz="4" w:space="0" w:color="auto"/>
              <w:right w:val="single" w:sz="4" w:space="0" w:color="auto"/>
            </w:tcBorders>
          </w:tcPr>
          <w:p w14:paraId="4CCB760F"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347CF62A"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38FC857F"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4A9A239D"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16552D02"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CAC5993" w14:textId="77777777" w:rsidR="00853D7C" w:rsidRDefault="00853D7C">
            <w:pPr>
              <w:widowControl w:val="0"/>
              <w:jc w:val="both"/>
              <w:rPr>
                <w:color w:val="000000"/>
                <w:sz w:val="22"/>
              </w:rPr>
            </w:pPr>
          </w:p>
        </w:tc>
      </w:tr>
      <w:tr w:rsidR="00853D7C" w14:paraId="6A9CFAEE" w14:textId="77777777">
        <w:tc>
          <w:tcPr>
            <w:tcW w:w="704" w:type="dxa"/>
            <w:tcBorders>
              <w:top w:val="single" w:sz="4" w:space="0" w:color="auto"/>
              <w:left w:val="single" w:sz="4" w:space="0" w:color="auto"/>
              <w:bottom w:val="single" w:sz="4" w:space="0" w:color="auto"/>
              <w:right w:val="single" w:sz="4" w:space="0" w:color="auto"/>
            </w:tcBorders>
          </w:tcPr>
          <w:p w14:paraId="102E0C29"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1952AA1"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629142FE"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79C408AD"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708DBF18"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08E8EB71" w14:textId="77777777" w:rsidR="00853D7C" w:rsidRDefault="00853D7C">
            <w:pPr>
              <w:widowControl w:val="0"/>
              <w:jc w:val="both"/>
              <w:rPr>
                <w:color w:val="000000"/>
                <w:sz w:val="22"/>
              </w:rPr>
            </w:pPr>
          </w:p>
        </w:tc>
      </w:tr>
      <w:tr w:rsidR="00853D7C" w14:paraId="21668540" w14:textId="77777777">
        <w:tc>
          <w:tcPr>
            <w:tcW w:w="704" w:type="dxa"/>
            <w:tcBorders>
              <w:top w:val="single" w:sz="4" w:space="0" w:color="auto"/>
              <w:left w:val="single" w:sz="4" w:space="0" w:color="auto"/>
              <w:bottom w:val="single" w:sz="4" w:space="0" w:color="auto"/>
              <w:right w:val="single" w:sz="4" w:space="0" w:color="auto"/>
            </w:tcBorders>
          </w:tcPr>
          <w:p w14:paraId="23537519"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3C0047E"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08792966"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2B35D671"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4B708338"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3666D0D6" w14:textId="77777777" w:rsidR="00853D7C" w:rsidRDefault="00853D7C">
            <w:pPr>
              <w:widowControl w:val="0"/>
              <w:jc w:val="both"/>
              <w:rPr>
                <w:color w:val="000000"/>
                <w:sz w:val="22"/>
              </w:rPr>
            </w:pPr>
          </w:p>
        </w:tc>
      </w:tr>
      <w:tr w:rsidR="00853D7C" w14:paraId="3F231D72" w14:textId="77777777">
        <w:tc>
          <w:tcPr>
            <w:tcW w:w="704" w:type="dxa"/>
            <w:tcBorders>
              <w:top w:val="single" w:sz="4" w:space="0" w:color="auto"/>
              <w:left w:val="single" w:sz="4" w:space="0" w:color="auto"/>
              <w:bottom w:val="single" w:sz="4" w:space="0" w:color="auto"/>
              <w:right w:val="single" w:sz="4" w:space="0" w:color="auto"/>
            </w:tcBorders>
          </w:tcPr>
          <w:p w14:paraId="7512A41D"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672EF1C1"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0EFD77D2"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2CEA6CB0"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385854A9"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2FB49E21" w14:textId="77777777" w:rsidR="00853D7C" w:rsidRDefault="00853D7C">
            <w:pPr>
              <w:widowControl w:val="0"/>
              <w:jc w:val="both"/>
              <w:rPr>
                <w:color w:val="000000"/>
                <w:sz w:val="22"/>
              </w:rPr>
            </w:pPr>
          </w:p>
        </w:tc>
      </w:tr>
      <w:tr w:rsidR="00853D7C" w14:paraId="018BF4CB" w14:textId="77777777">
        <w:tc>
          <w:tcPr>
            <w:tcW w:w="704" w:type="dxa"/>
            <w:tcBorders>
              <w:top w:val="single" w:sz="4" w:space="0" w:color="auto"/>
              <w:left w:val="single" w:sz="4" w:space="0" w:color="auto"/>
              <w:bottom w:val="single" w:sz="4" w:space="0" w:color="auto"/>
              <w:right w:val="single" w:sz="4" w:space="0" w:color="auto"/>
            </w:tcBorders>
          </w:tcPr>
          <w:p w14:paraId="412D86DD"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0A9BAE12"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11719D97"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4EB77469"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6EF9AFB7"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7BD6FBEF" w14:textId="77777777" w:rsidR="00853D7C" w:rsidRDefault="00853D7C">
            <w:pPr>
              <w:widowControl w:val="0"/>
              <w:jc w:val="both"/>
              <w:rPr>
                <w:color w:val="000000"/>
                <w:sz w:val="22"/>
              </w:rPr>
            </w:pPr>
          </w:p>
        </w:tc>
      </w:tr>
      <w:tr w:rsidR="00853D7C" w14:paraId="50E1A3B2" w14:textId="77777777">
        <w:tc>
          <w:tcPr>
            <w:tcW w:w="704" w:type="dxa"/>
            <w:tcBorders>
              <w:top w:val="single" w:sz="4" w:space="0" w:color="auto"/>
              <w:left w:val="single" w:sz="4" w:space="0" w:color="auto"/>
              <w:bottom w:val="single" w:sz="4" w:space="0" w:color="auto"/>
              <w:right w:val="single" w:sz="4" w:space="0" w:color="auto"/>
            </w:tcBorders>
          </w:tcPr>
          <w:p w14:paraId="713AB1B0"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73BF91A4"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17432AC1"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06CBF06E"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8D355EB"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3E940DC9" w14:textId="77777777" w:rsidR="00853D7C" w:rsidRDefault="00853D7C">
            <w:pPr>
              <w:widowControl w:val="0"/>
              <w:jc w:val="both"/>
              <w:rPr>
                <w:color w:val="000000"/>
                <w:sz w:val="22"/>
              </w:rPr>
            </w:pPr>
          </w:p>
        </w:tc>
      </w:tr>
      <w:tr w:rsidR="00853D7C" w14:paraId="61C3FDFC" w14:textId="77777777">
        <w:tc>
          <w:tcPr>
            <w:tcW w:w="704" w:type="dxa"/>
            <w:tcBorders>
              <w:top w:val="single" w:sz="4" w:space="0" w:color="auto"/>
              <w:left w:val="single" w:sz="4" w:space="0" w:color="auto"/>
              <w:bottom w:val="single" w:sz="4" w:space="0" w:color="auto"/>
              <w:right w:val="single" w:sz="4" w:space="0" w:color="auto"/>
            </w:tcBorders>
          </w:tcPr>
          <w:p w14:paraId="7B51CF08"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0C807147"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36865E93"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BE70691"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48F3C85C"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4B5A498A" w14:textId="77777777" w:rsidR="00853D7C" w:rsidRDefault="00853D7C">
            <w:pPr>
              <w:widowControl w:val="0"/>
              <w:jc w:val="both"/>
              <w:rPr>
                <w:color w:val="000000"/>
                <w:sz w:val="22"/>
              </w:rPr>
            </w:pPr>
          </w:p>
        </w:tc>
      </w:tr>
      <w:tr w:rsidR="00853D7C" w14:paraId="1846FC37" w14:textId="77777777">
        <w:tc>
          <w:tcPr>
            <w:tcW w:w="704" w:type="dxa"/>
            <w:tcBorders>
              <w:top w:val="single" w:sz="4" w:space="0" w:color="auto"/>
              <w:left w:val="single" w:sz="4" w:space="0" w:color="auto"/>
              <w:bottom w:val="single" w:sz="4" w:space="0" w:color="auto"/>
              <w:right w:val="single" w:sz="4" w:space="0" w:color="auto"/>
            </w:tcBorders>
          </w:tcPr>
          <w:p w14:paraId="36F397FF"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3A1AD73F"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32C05BE9"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1892D330"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3BC8E3C"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03A97DAD" w14:textId="77777777" w:rsidR="00853D7C" w:rsidRDefault="00853D7C">
            <w:pPr>
              <w:widowControl w:val="0"/>
              <w:jc w:val="both"/>
              <w:rPr>
                <w:color w:val="000000"/>
                <w:sz w:val="22"/>
              </w:rPr>
            </w:pPr>
          </w:p>
        </w:tc>
      </w:tr>
      <w:tr w:rsidR="00853D7C" w14:paraId="75AF0768" w14:textId="77777777">
        <w:tc>
          <w:tcPr>
            <w:tcW w:w="704" w:type="dxa"/>
            <w:tcBorders>
              <w:top w:val="single" w:sz="4" w:space="0" w:color="auto"/>
              <w:left w:val="single" w:sz="4" w:space="0" w:color="auto"/>
              <w:bottom w:val="single" w:sz="4" w:space="0" w:color="auto"/>
              <w:right w:val="single" w:sz="4" w:space="0" w:color="auto"/>
            </w:tcBorders>
          </w:tcPr>
          <w:p w14:paraId="76467D74" w14:textId="77777777" w:rsidR="00853D7C" w:rsidRDefault="00853D7C">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0947C32E" w14:textId="77777777" w:rsidR="00853D7C" w:rsidRDefault="00853D7C">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21176EE4" w14:textId="77777777" w:rsidR="00853D7C" w:rsidRDefault="00853D7C">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1B05D6A1" w14:textId="77777777" w:rsidR="00853D7C" w:rsidRDefault="00853D7C">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4A07A200" w14:textId="77777777" w:rsidR="00853D7C" w:rsidRDefault="00853D7C">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21DEA6BB" w14:textId="77777777" w:rsidR="00853D7C" w:rsidRDefault="00853D7C">
            <w:pPr>
              <w:widowControl w:val="0"/>
              <w:jc w:val="both"/>
              <w:rPr>
                <w:color w:val="000000"/>
                <w:sz w:val="22"/>
              </w:rPr>
            </w:pPr>
          </w:p>
        </w:tc>
      </w:tr>
    </w:tbl>
    <w:p w14:paraId="56BC18D1" w14:textId="77777777" w:rsidR="00853D7C" w:rsidRDefault="00853D7C">
      <w:pPr>
        <w:tabs>
          <w:tab w:val="center" w:pos="4153"/>
          <w:tab w:val="right" w:pos="8306"/>
        </w:tabs>
        <w:rPr>
          <w:sz w:val="20"/>
          <w:lang w:val="en-GB"/>
        </w:rPr>
      </w:pPr>
    </w:p>
    <w:p w14:paraId="0910E378" w14:textId="77777777" w:rsidR="00D01E06" w:rsidRDefault="00D01E06">
      <w:pPr>
        <w:ind w:left="3969"/>
        <w:jc w:val="both"/>
        <w:sectPr w:rsidR="00D01E06">
          <w:headerReference w:type="even" r:id="rId15"/>
          <w:headerReference w:type="default" r:id="rId16"/>
          <w:pgSz w:w="11906" w:h="16838"/>
          <w:pgMar w:top="1134" w:right="567" w:bottom="1134" w:left="1701" w:header="709" w:footer="709" w:gutter="0"/>
          <w:cols w:space="708"/>
          <w:titlePg/>
          <w:docGrid w:linePitch="360"/>
        </w:sectPr>
      </w:pPr>
    </w:p>
    <w:p w14:paraId="0D3453C4" w14:textId="77777777" w:rsidR="00D53359" w:rsidRDefault="00D53359" w:rsidP="00D53359">
      <w:pPr>
        <w:ind w:left="3969"/>
        <w:jc w:val="both"/>
        <w:rPr>
          <w:rFonts w:eastAsia="Calibri"/>
          <w:szCs w:val="24"/>
        </w:rPr>
      </w:pPr>
      <w:r>
        <w:rPr>
          <w:szCs w:val="24"/>
          <w:lang w:eastAsia="lt-LT"/>
        </w:rPr>
        <w:lastRenderedPageBreak/>
        <w:t>Vaikų m</w:t>
      </w:r>
      <w:r>
        <w:rPr>
          <w:bCs/>
          <w:szCs w:val="24"/>
          <w:lang w:eastAsia="lt-LT"/>
        </w:rPr>
        <w:t xml:space="preserve">aitinimo organizavimo Telšių lopšelyje-darželyje „Nykštukas“ </w:t>
      </w:r>
      <w:r>
        <w:rPr>
          <w:szCs w:val="24"/>
        </w:rPr>
        <w:t xml:space="preserve">tvarkos aprašo </w:t>
      </w:r>
    </w:p>
    <w:p w14:paraId="1B1EF1F0" w14:textId="77777777" w:rsidR="00D53359" w:rsidRDefault="00D53359">
      <w:pPr>
        <w:jc w:val="right"/>
        <w:rPr>
          <w:rFonts w:eastAsia="Calibri"/>
          <w:szCs w:val="24"/>
        </w:rPr>
      </w:pPr>
    </w:p>
    <w:p w14:paraId="76616E33" w14:textId="20814ACA" w:rsidR="00853D7C" w:rsidRDefault="00D01E06">
      <w:pPr>
        <w:jc w:val="right"/>
        <w:rPr>
          <w:rFonts w:eastAsia="Calibri"/>
          <w:b/>
          <w:szCs w:val="24"/>
        </w:rPr>
      </w:pPr>
      <w:r>
        <w:rPr>
          <w:rFonts w:eastAsia="Calibri"/>
          <w:szCs w:val="24"/>
        </w:rPr>
        <w:t>2 priedas</w:t>
      </w:r>
    </w:p>
    <w:p w14:paraId="12CD8D9F" w14:textId="77777777" w:rsidR="00853D7C" w:rsidRDefault="00853D7C">
      <w:pPr>
        <w:jc w:val="both"/>
        <w:rPr>
          <w:rFonts w:eastAsia="Calibri"/>
          <w:sz w:val="22"/>
          <w:szCs w:val="22"/>
        </w:rPr>
      </w:pPr>
    </w:p>
    <w:p w14:paraId="72BEC03C" w14:textId="77777777" w:rsidR="00853D7C" w:rsidRDefault="00D01E06">
      <w:pPr>
        <w:jc w:val="center"/>
        <w:rPr>
          <w:rFonts w:eastAsia="Calibri"/>
          <w:b/>
          <w:szCs w:val="24"/>
        </w:rPr>
      </w:pPr>
      <w:r>
        <w:rPr>
          <w:rFonts w:eastAsia="Calibri"/>
          <w:b/>
          <w:szCs w:val="24"/>
        </w:rPr>
        <w:t>MAISTO PRIEDŲ, KURIŲ NETURI BŪTI VAIKAMS MAITINTI TIEKIAMUOSE MAISTO PRODUKTUOSE, SĄRAŠAS</w:t>
      </w:r>
    </w:p>
    <w:p w14:paraId="1AE1B5D6" w14:textId="77777777" w:rsidR="00853D7C" w:rsidRDefault="00853D7C">
      <w:pPr>
        <w:jc w:val="both"/>
        <w:rPr>
          <w:sz w:val="18"/>
          <w:szCs w:val="18"/>
        </w:rPr>
      </w:pPr>
    </w:p>
    <w:p w14:paraId="600985EB" w14:textId="77777777" w:rsidR="00853D7C" w:rsidRDefault="00D01E06">
      <w:pPr>
        <w:jc w:val="both"/>
        <w:rPr>
          <w:rFonts w:eastAsia="Calibri"/>
          <w:szCs w:val="24"/>
        </w:rPr>
      </w:pPr>
      <w:r>
        <w:rPr>
          <w:rFonts w:eastAsia="Calibri"/>
          <w:b/>
          <w:szCs w:val="24"/>
        </w:rPr>
        <w:t>1. Dažikliai</w:t>
      </w:r>
      <w:r>
        <w:rPr>
          <w:rFonts w:eastAsia="Calibri"/>
          <w:szCs w:val="24"/>
        </w:rPr>
        <w:t>:</w:t>
      </w:r>
    </w:p>
    <w:p w14:paraId="68636488" w14:textId="77777777" w:rsidR="00853D7C" w:rsidRDefault="00853D7C">
      <w:pPr>
        <w:jc w:val="both"/>
        <w:rPr>
          <w:sz w:val="18"/>
          <w:szCs w:val="18"/>
        </w:rPr>
      </w:pPr>
    </w:p>
    <w:p w14:paraId="48149F48" w14:textId="77777777" w:rsidR="00853D7C" w:rsidRDefault="00D01E06">
      <w:pPr>
        <w:jc w:val="both"/>
        <w:rPr>
          <w:rFonts w:eastAsia="Calibri"/>
          <w:szCs w:val="24"/>
        </w:rPr>
      </w:pPr>
      <w:r>
        <w:rPr>
          <w:rFonts w:eastAsia="Calibri"/>
          <w:szCs w:val="24"/>
        </w:rPr>
        <w:t>1.1.   E 102</w:t>
      </w:r>
      <w:r>
        <w:rPr>
          <w:rFonts w:eastAsia="Calibri"/>
          <w:szCs w:val="24"/>
        </w:rPr>
        <w:tab/>
        <w:t>tartrazinas;</w:t>
      </w:r>
    </w:p>
    <w:p w14:paraId="5A2F59E2" w14:textId="77777777" w:rsidR="00853D7C" w:rsidRDefault="00D01E06">
      <w:pPr>
        <w:jc w:val="both"/>
        <w:rPr>
          <w:rFonts w:eastAsia="Calibri"/>
          <w:szCs w:val="24"/>
        </w:rPr>
      </w:pPr>
      <w:r>
        <w:rPr>
          <w:rFonts w:eastAsia="Calibri"/>
          <w:szCs w:val="24"/>
        </w:rPr>
        <w:t>1.2.   E 104</w:t>
      </w:r>
      <w:r>
        <w:rPr>
          <w:rFonts w:eastAsia="Calibri"/>
          <w:szCs w:val="24"/>
        </w:rPr>
        <w:tab/>
        <w:t>chinolino geltonasis;</w:t>
      </w:r>
    </w:p>
    <w:p w14:paraId="65980CF0" w14:textId="77777777" w:rsidR="00853D7C" w:rsidRDefault="00D01E06">
      <w:pPr>
        <w:jc w:val="both"/>
        <w:rPr>
          <w:rFonts w:eastAsia="Calibri"/>
          <w:szCs w:val="24"/>
        </w:rPr>
      </w:pPr>
      <w:r>
        <w:rPr>
          <w:rFonts w:eastAsia="Calibri"/>
          <w:szCs w:val="24"/>
        </w:rPr>
        <w:t>1.3.   E 110</w:t>
      </w:r>
      <w:r>
        <w:rPr>
          <w:rFonts w:eastAsia="Calibri"/>
          <w:szCs w:val="24"/>
        </w:rPr>
        <w:tab/>
        <w:t>saulėlydžio geltonasis FCF, apelsinų geltonasis S;</w:t>
      </w:r>
    </w:p>
    <w:p w14:paraId="15354B3A" w14:textId="77777777" w:rsidR="00853D7C" w:rsidRDefault="00D01E06">
      <w:pPr>
        <w:jc w:val="both"/>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t>k</w:t>
      </w:r>
      <w:r>
        <w:rPr>
          <w:rFonts w:eastAsia="Calibri"/>
          <w:color w:val="000000"/>
          <w:szCs w:val="24"/>
          <w:lang w:eastAsia="lt-LT"/>
        </w:rPr>
        <w:t>ošenilis, karmino rūgštis, karminas;</w:t>
      </w:r>
    </w:p>
    <w:p w14:paraId="3893A319" w14:textId="77777777" w:rsidR="00853D7C" w:rsidRDefault="00D01E06">
      <w:pPr>
        <w:jc w:val="both"/>
        <w:rPr>
          <w:rFonts w:eastAsia="Calibri"/>
          <w:szCs w:val="24"/>
        </w:rPr>
      </w:pPr>
      <w:r>
        <w:rPr>
          <w:rFonts w:eastAsia="Calibri"/>
          <w:szCs w:val="24"/>
        </w:rPr>
        <w:t>1.5.   E 122</w:t>
      </w:r>
      <w:r>
        <w:rPr>
          <w:rFonts w:eastAsia="Calibri"/>
          <w:szCs w:val="24"/>
        </w:rPr>
        <w:tab/>
        <w:t>azorubinas, karmosinas;</w:t>
      </w:r>
    </w:p>
    <w:p w14:paraId="12E4C44F" w14:textId="77777777" w:rsidR="00853D7C" w:rsidRDefault="00D01E06">
      <w:pPr>
        <w:jc w:val="both"/>
        <w:rPr>
          <w:rFonts w:eastAsia="Calibri"/>
          <w:szCs w:val="24"/>
        </w:rPr>
      </w:pPr>
      <w:r>
        <w:rPr>
          <w:rFonts w:eastAsia="Calibri"/>
          <w:szCs w:val="24"/>
        </w:rPr>
        <w:t>1.6.   E 123</w:t>
      </w:r>
      <w:r>
        <w:rPr>
          <w:rFonts w:eastAsia="Calibri"/>
          <w:szCs w:val="24"/>
        </w:rPr>
        <w:tab/>
        <w:t>amarantas;</w:t>
      </w:r>
    </w:p>
    <w:p w14:paraId="6D4BD673" w14:textId="77777777" w:rsidR="00853D7C" w:rsidRDefault="00D01E06">
      <w:pPr>
        <w:jc w:val="both"/>
        <w:rPr>
          <w:rFonts w:eastAsia="Calibri"/>
          <w:szCs w:val="24"/>
        </w:rPr>
      </w:pPr>
      <w:r>
        <w:rPr>
          <w:rFonts w:eastAsia="Calibri"/>
          <w:szCs w:val="24"/>
        </w:rPr>
        <w:t>1.7.   E 124</w:t>
      </w:r>
      <w:r>
        <w:rPr>
          <w:rFonts w:eastAsia="Calibri"/>
          <w:szCs w:val="24"/>
        </w:rPr>
        <w:tab/>
        <w:t>ponso 4R, košenilis raudonasis A;</w:t>
      </w:r>
    </w:p>
    <w:p w14:paraId="116EEC1F" w14:textId="77777777" w:rsidR="00853D7C" w:rsidRDefault="00D01E06">
      <w:pPr>
        <w:jc w:val="both"/>
        <w:rPr>
          <w:rFonts w:eastAsia="Calibri"/>
          <w:szCs w:val="24"/>
        </w:rPr>
      </w:pPr>
      <w:r>
        <w:rPr>
          <w:rFonts w:eastAsia="Calibri"/>
          <w:szCs w:val="24"/>
        </w:rPr>
        <w:t>1.8.   E 127</w:t>
      </w:r>
      <w:r>
        <w:rPr>
          <w:rFonts w:eastAsia="Calibri"/>
          <w:szCs w:val="24"/>
        </w:rPr>
        <w:tab/>
        <w:t>eritrozinas;</w:t>
      </w:r>
    </w:p>
    <w:p w14:paraId="67651BEE" w14:textId="77777777" w:rsidR="00853D7C" w:rsidRDefault="00D01E06">
      <w:pPr>
        <w:jc w:val="both"/>
        <w:rPr>
          <w:rFonts w:eastAsia="Calibri"/>
          <w:szCs w:val="24"/>
        </w:rPr>
      </w:pPr>
      <w:r>
        <w:rPr>
          <w:rFonts w:eastAsia="Calibri"/>
          <w:szCs w:val="24"/>
        </w:rPr>
        <w:t>1.9.   E 129</w:t>
      </w:r>
      <w:r>
        <w:rPr>
          <w:rFonts w:eastAsia="Calibri"/>
          <w:szCs w:val="24"/>
        </w:rPr>
        <w:tab/>
        <w:t>alura raudonasis AC;</w:t>
      </w:r>
    </w:p>
    <w:p w14:paraId="2CED5BEB" w14:textId="77777777" w:rsidR="00853D7C" w:rsidRDefault="00D01E06">
      <w:pPr>
        <w:jc w:val="both"/>
        <w:rPr>
          <w:rFonts w:eastAsia="Calibri"/>
          <w:szCs w:val="24"/>
        </w:rPr>
      </w:pPr>
      <w:r>
        <w:rPr>
          <w:rFonts w:eastAsia="Calibri"/>
          <w:szCs w:val="24"/>
        </w:rPr>
        <w:t>1.10. E 131</w:t>
      </w:r>
      <w:r>
        <w:rPr>
          <w:rFonts w:eastAsia="Calibri"/>
          <w:szCs w:val="24"/>
        </w:rPr>
        <w:tab/>
        <w:t>patentuotas mėlynasis V;</w:t>
      </w:r>
    </w:p>
    <w:p w14:paraId="28EC13C6" w14:textId="77777777" w:rsidR="00853D7C" w:rsidRDefault="00D01E06">
      <w:pPr>
        <w:jc w:val="both"/>
        <w:rPr>
          <w:rFonts w:eastAsia="Calibri"/>
          <w:szCs w:val="24"/>
        </w:rPr>
      </w:pPr>
      <w:r>
        <w:rPr>
          <w:rFonts w:eastAsia="Calibri"/>
          <w:szCs w:val="24"/>
        </w:rPr>
        <w:t>1.11. E 132</w:t>
      </w:r>
      <w:r>
        <w:rPr>
          <w:rFonts w:eastAsia="Calibri"/>
          <w:szCs w:val="24"/>
        </w:rPr>
        <w:tab/>
        <w:t>indigotinas, indigokarminas;</w:t>
      </w:r>
    </w:p>
    <w:p w14:paraId="03BF5EC3" w14:textId="77777777" w:rsidR="00853D7C" w:rsidRDefault="00D01E06">
      <w:pPr>
        <w:jc w:val="both"/>
        <w:rPr>
          <w:rFonts w:eastAsia="Calibri"/>
          <w:szCs w:val="24"/>
        </w:rPr>
      </w:pPr>
      <w:r>
        <w:rPr>
          <w:rFonts w:eastAsia="Calibri"/>
          <w:szCs w:val="24"/>
        </w:rPr>
        <w:t>1.12. E 133</w:t>
      </w:r>
      <w:r>
        <w:rPr>
          <w:rFonts w:eastAsia="Calibri"/>
          <w:szCs w:val="24"/>
        </w:rPr>
        <w:tab/>
        <w:t>briliantinis mėlynasis FCF;</w:t>
      </w:r>
    </w:p>
    <w:p w14:paraId="5FA30B6C" w14:textId="77777777" w:rsidR="00853D7C" w:rsidRDefault="00D01E06">
      <w:pPr>
        <w:jc w:val="both"/>
        <w:rPr>
          <w:rFonts w:eastAsia="Calibri"/>
          <w:szCs w:val="24"/>
        </w:rPr>
      </w:pPr>
      <w:r>
        <w:rPr>
          <w:rFonts w:eastAsia="Calibri"/>
          <w:szCs w:val="24"/>
        </w:rPr>
        <w:t>1.13. E 142</w:t>
      </w:r>
      <w:r>
        <w:rPr>
          <w:rFonts w:eastAsia="Calibri"/>
          <w:szCs w:val="24"/>
        </w:rPr>
        <w:tab/>
        <w:t>žaliasis S;</w:t>
      </w:r>
    </w:p>
    <w:p w14:paraId="0CFA0B00" w14:textId="77777777" w:rsidR="00853D7C" w:rsidRDefault="00D01E06">
      <w:pPr>
        <w:jc w:val="both"/>
        <w:rPr>
          <w:rFonts w:eastAsia="Calibri"/>
          <w:strike/>
          <w:szCs w:val="24"/>
        </w:rPr>
      </w:pPr>
      <w:r>
        <w:rPr>
          <w:rFonts w:eastAsia="Calibri"/>
          <w:szCs w:val="24"/>
        </w:rPr>
        <w:t>1.14. E 151</w:t>
      </w:r>
      <w:r>
        <w:rPr>
          <w:rFonts w:eastAsia="Calibri"/>
          <w:szCs w:val="24"/>
        </w:rPr>
        <w:tab/>
        <w:t>briliantinis juodasis BN;</w:t>
      </w:r>
    </w:p>
    <w:p w14:paraId="6F84AD87" w14:textId="77777777" w:rsidR="00853D7C" w:rsidRDefault="00D01E06">
      <w:pPr>
        <w:jc w:val="both"/>
        <w:rPr>
          <w:rFonts w:eastAsia="Calibri"/>
          <w:szCs w:val="24"/>
        </w:rPr>
      </w:pPr>
      <w:r>
        <w:rPr>
          <w:rFonts w:eastAsia="Calibri"/>
          <w:szCs w:val="24"/>
        </w:rPr>
        <w:t>1.15. E 155</w:t>
      </w:r>
      <w:r>
        <w:rPr>
          <w:rFonts w:eastAsia="Calibri"/>
          <w:szCs w:val="24"/>
        </w:rPr>
        <w:tab/>
        <w:t>rudasis HT;</w:t>
      </w:r>
    </w:p>
    <w:p w14:paraId="50020C87" w14:textId="77777777" w:rsidR="00853D7C" w:rsidRDefault="00D01E06">
      <w:pPr>
        <w:jc w:val="both"/>
        <w:rPr>
          <w:rFonts w:eastAsia="Calibri"/>
          <w:szCs w:val="24"/>
        </w:rPr>
      </w:pPr>
      <w:r>
        <w:rPr>
          <w:rFonts w:eastAsia="Calibri"/>
          <w:szCs w:val="24"/>
        </w:rPr>
        <w:t>1.16. E 180</w:t>
      </w:r>
      <w:r>
        <w:rPr>
          <w:rFonts w:eastAsia="Calibri"/>
          <w:szCs w:val="24"/>
        </w:rPr>
        <w:tab/>
        <w:t>litolrubinas BK.</w:t>
      </w:r>
    </w:p>
    <w:p w14:paraId="79A773E0" w14:textId="77777777" w:rsidR="00853D7C" w:rsidRDefault="00853D7C">
      <w:pPr>
        <w:jc w:val="both"/>
        <w:rPr>
          <w:sz w:val="18"/>
          <w:szCs w:val="18"/>
        </w:rPr>
      </w:pPr>
    </w:p>
    <w:p w14:paraId="28155A9A" w14:textId="77777777" w:rsidR="00853D7C" w:rsidRDefault="00D01E06">
      <w:pPr>
        <w:jc w:val="both"/>
        <w:rPr>
          <w:rFonts w:eastAsia="Calibri"/>
          <w:szCs w:val="24"/>
        </w:rPr>
      </w:pPr>
      <w:r>
        <w:rPr>
          <w:rFonts w:eastAsia="Calibri"/>
          <w:b/>
          <w:szCs w:val="24"/>
        </w:rPr>
        <w:t>2. Konservantai ir antioksidantai</w:t>
      </w:r>
      <w:r>
        <w:rPr>
          <w:rFonts w:eastAsia="Calibri"/>
          <w:szCs w:val="24"/>
        </w:rPr>
        <w:t>:</w:t>
      </w:r>
    </w:p>
    <w:p w14:paraId="56419418" w14:textId="77777777" w:rsidR="00853D7C" w:rsidRDefault="00853D7C">
      <w:pPr>
        <w:jc w:val="both"/>
        <w:rPr>
          <w:sz w:val="18"/>
          <w:szCs w:val="18"/>
        </w:rPr>
      </w:pPr>
    </w:p>
    <w:p w14:paraId="2CDB47DE" w14:textId="77777777" w:rsidR="00853D7C" w:rsidRDefault="00D01E06">
      <w:pPr>
        <w:jc w:val="both"/>
        <w:rPr>
          <w:rFonts w:eastAsia="Calibri"/>
          <w:szCs w:val="24"/>
        </w:rPr>
      </w:pPr>
      <w:r>
        <w:rPr>
          <w:rFonts w:eastAsia="Calibri"/>
          <w:szCs w:val="24"/>
        </w:rPr>
        <w:t>2.1. E 200</w:t>
      </w:r>
      <w:r>
        <w:rPr>
          <w:rFonts w:eastAsia="Calibri"/>
          <w:szCs w:val="24"/>
        </w:rPr>
        <w:tab/>
        <w:t>sorbo rūgštis;</w:t>
      </w:r>
    </w:p>
    <w:p w14:paraId="7360DFBE" w14:textId="77777777" w:rsidR="00853D7C" w:rsidRDefault="00D01E06">
      <w:pPr>
        <w:jc w:val="both"/>
        <w:rPr>
          <w:rFonts w:eastAsia="Calibri"/>
          <w:szCs w:val="24"/>
        </w:rPr>
      </w:pPr>
      <w:r>
        <w:rPr>
          <w:rFonts w:eastAsia="Calibri"/>
          <w:szCs w:val="24"/>
        </w:rPr>
        <w:t>2.2. E 202</w:t>
      </w:r>
      <w:r>
        <w:rPr>
          <w:rFonts w:eastAsia="Calibri"/>
          <w:szCs w:val="24"/>
        </w:rPr>
        <w:tab/>
        <w:t>kalio sorbatas;</w:t>
      </w:r>
    </w:p>
    <w:p w14:paraId="667482E4" w14:textId="77777777" w:rsidR="00853D7C" w:rsidRDefault="00D01E06">
      <w:pPr>
        <w:jc w:val="both"/>
        <w:rPr>
          <w:rFonts w:eastAsia="Calibri"/>
          <w:szCs w:val="24"/>
        </w:rPr>
      </w:pPr>
      <w:r>
        <w:rPr>
          <w:rFonts w:eastAsia="Calibri"/>
          <w:szCs w:val="24"/>
        </w:rPr>
        <w:t>2.3. E 203</w:t>
      </w:r>
      <w:r>
        <w:rPr>
          <w:rFonts w:eastAsia="Calibri"/>
          <w:szCs w:val="24"/>
        </w:rPr>
        <w:tab/>
        <w:t>kalcio sorbatas;</w:t>
      </w:r>
    </w:p>
    <w:p w14:paraId="1ECE633C" w14:textId="77777777" w:rsidR="00853D7C" w:rsidRDefault="00D01E06">
      <w:pPr>
        <w:jc w:val="both"/>
        <w:rPr>
          <w:rFonts w:eastAsia="Calibri"/>
          <w:szCs w:val="24"/>
        </w:rPr>
      </w:pPr>
      <w:r>
        <w:rPr>
          <w:rFonts w:eastAsia="Calibri"/>
          <w:szCs w:val="24"/>
        </w:rPr>
        <w:t>2.4. E 210</w:t>
      </w:r>
      <w:r>
        <w:rPr>
          <w:rFonts w:eastAsia="Calibri"/>
          <w:szCs w:val="24"/>
        </w:rPr>
        <w:tab/>
        <w:t>benzenkarboksirūgštis;</w:t>
      </w:r>
    </w:p>
    <w:p w14:paraId="6EC1B8AE" w14:textId="77777777" w:rsidR="00853D7C" w:rsidRDefault="00D01E06">
      <w:pPr>
        <w:jc w:val="both"/>
        <w:rPr>
          <w:rFonts w:eastAsia="Calibri"/>
          <w:szCs w:val="24"/>
        </w:rPr>
      </w:pPr>
      <w:r>
        <w:rPr>
          <w:rFonts w:eastAsia="Calibri"/>
          <w:szCs w:val="24"/>
        </w:rPr>
        <w:t>2.5. E 211</w:t>
      </w:r>
      <w:r>
        <w:rPr>
          <w:rFonts w:eastAsia="Calibri"/>
          <w:szCs w:val="24"/>
        </w:rPr>
        <w:tab/>
        <w:t>natrio benzoatas;</w:t>
      </w:r>
    </w:p>
    <w:p w14:paraId="18D6DAC8" w14:textId="77777777" w:rsidR="00853D7C" w:rsidRDefault="00D01E06">
      <w:pPr>
        <w:jc w:val="both"/>
        <w:rPr>
          <w:rFonts w:eastAsia="Calibri"/>
          <w:szCs w:val="24"/>
        </w:rPr>
      </w:pPr>
      <w:r>
        <w:rPr>
          <w:rFonts w:eastAsia="Calibri"/>
          <w:szCs w:val="24"/>
        </w:rPr>
        <w:t>2.6. E 212</w:t>
      </w:r>
      <w:r>
        <w:rPr>
          <w:rFonts w:eastAsia="Calibri"/>
          <w:szCs w:val="24"/>
        </w:rPr>
        <w:tab/>
        <w:t>kalio benzoatas;</w:t>
      </w:r>
    </w:p>
    <w:p w14:paraId="0593EFF8" w14:textId="77777777" w:rsidR="00853D7C" w:rsidRDefault="00D01E06">
      <w:pPr>
        <w:jc w:val="both"/>
        <w:rPr>
          <w:rFonts w:eastAsia="Calibri"/>
          <w:szCs w:val="24"/>
        </w:rPr>
      </w:pPr>
      <w:r>
        <w:rPr>
          <w:rFonts w:eastAsia="Calibri"/>
          <w:szCs w:val="24"/>
        </w:rPr>
        <w:t>2.7. E 213</w:t>
      </w:r>
      <w:r>
        <w:rPr>
          <w:rFonts w:eastAsia="Calibri"/>
          <w:szCs w:val="24"/>
        </w:rPr>
        <w:tab/>
        <w:t>kalcio benzoatas;</w:t>
      </w:r>
    </w:p>
    <w:p w14:paraId="1769B13F" w14:textId="77777777" w:rsidR="00853D7C" w:rsidRDefault="00D01E06">
      <w:pPr>
        <w:jc w:val="both"/>
        <w:rPr>
          <w:rFonts w:eastAsia="Calibri"/>
          <w:szCs w:val="24"/>
        </w:rPr>
      </w:pPr>
      <w:r>
        <w:rPr>
          <w:rFonts w:eastAsia="Calibri"/>
          <w:szCs w:val="24"/>
        </w:rPr>
        <w:t>2.8. E 220‒228    sieros dioksidas ir sulfitai.</w:t>
      </w:r>
    </w:p>
    <w:p w14:paraId="4CC1818C" w14:textId="77777777" w:rsidR="00853D7C" w:rsidRDefault="00853D7C">
      <w:pPr>
        <w:jc w:val="both"/>
        <w:rPr>
          <w:sz w:val="18"/>
          <w:szCs w:val="18"/>
        </w:rPr>
      </w:pPr>
    </w:p>
    <w:p w14:paraId="3693B286" w14:textId="77777777" w:rsidR="00853D7C" w:rsidRDefault="00D01E06">
      <w:pPr>
        <w:jc w:val="both"/>
        <w:rPr>
          <w:rFonts w:eastAsia="Calibri"/>
          <w:szCs w:val="24"/>
        </w:rPr>
      </w:pPr>
      <w:r>
        <w:rPr>
          <w:rFonts w:eastAsia="Calibri"/>
          <w:b/>
          <w:szCs w:val="24"/>
        </w:rPr>
        <w:t>3. Saldikliai</w:t>
      </w:r>
      <w:r>
        <w:rPr>
          <w:rFonts w:eastAsia="Calibri"/>
          <w:szCs w:val="24"/>
        </w:rPr>
        <w:t>:</w:t>
      </w:r>
    </w:p>
    <w:p w14:paraId="5B349046" w14:textId="77777777" w:rsidR="00853D7C" w:rsidRDefault="00853D7C">
      <w:pPr>
        <w:jc w:val="both"/>
        <w:rPr>
          <w:sz w:val="18"/>
          <w:szCs w:val="18"/>
        </w:rPr>
      </w:pPr>
    </w:p>
    <w:p w14:paraId="0A8FC638" w14:textId="77777777" w:rsidR="00853D7C" w:rsidRDefault="00D01E06">
      <w:pPr>
        <w:jc w:val="both"/>
        <w:rPr>
          <w:rFonts w:eastAsia="Calibri"/>
          <w:szCs w:val="24"/>
        </w:rPr>
      </w:pPr>
      <w:r>
        <w:rPr>
          <w:rFonts w:eastAsia="Calibri"/>
          <w:szCs w:val="24"/>
        </w:rPr>
        <w:t>3.1.   E 950</w:t>
      </w:r>
      <w:r>
        <w:rPr>
          <w:rFonts w:eastAsia="Calibri"/>
          <w:szCs w:val="24"/>
        </w:rPr>
        <w:tab/>
        <w:t>acesulfamas K;</w:t>
      </w:r>
    </w:p>
    <w:p w14:paraId="48B3FE54" w14:textId="77777777" w:rsidR="00853D7C" w:rsidRDefault="00D01E06">
      <w:pPr>
        <w:jc w:val="both"/>
        <w:rPr>
          <w:rFonts w:eastAsia="Calibri"/>
          <w:szCs w:val="24"/>
        </w:rPr>
      </w:pPr>
      <w:r>
        <w:rPr>
          <w:rFonts w:eastAsia="Calibri"/>
          <w:szCs w:val="24"/>
        </w:rPr>
        <w:t>3.2.   E 951</w:t>
      </w:r>
      <w:r>
        <w:rPr>
          <w:rFonts w:eastAsia="Calibri"/>
          <w:szCs w:val="24"/>
        </w:rPr>
        <w:tab/>
        <w:t>aspartamas;</w:t>
      </w:r>
    </w:p>
    <w:p w14:paraId="3C30A7E5" w14:textId="77777777" w:rsidR="00853D7C" w:rsidRDefault="00D01E06">
      <w:pPr>
        <w:jc w:val="both"/>
        <w:rPr>
          <w:rFonts w:eastAsia="Calibri"/>
          <w:szCs w:val="24"/>
        </w:rPr>
      </w:pPr>
      <w:r>
        <w:rPr>
          <w:rFonts w:eastAsia="Calibri"/>
          <w:szCs w:val="24"/>
        </w:rPr>
        <w:t>3.3.   E 952</w:t>
      </w:r>
      <w:r>
        <w:rPr>
          <w:rFonts w:eastAsia="Calibri"/>
          <w:szCs w:val="24"/>
        </w:rPr>
        <w:tab/>
        <w:t>ciklamatai;</w:t>
      </w:r>
    </w:p>
    <w:p w14:paraId="31A5CBB1" w14:textId="77777777" w:rsidR="00853D7C" w:rsidRDefault="00D01E06">
      <w:pPr>
        <w:jc w:val="both"/>
        <w:rPr>
          <w:rFonts w:eastAsia="Calibri"/>
          <w:szCs w:val="24"/>
        </w:rPr>
      </w:pPr>
      <w:r>
        <w:rPr>
          <w:rFonts w:eastAsia="Calibri"/>
          <w:szCs w:val="24"/>
        </w:rPr>
        <w:t>3.4.   E 954</w:t>
      </w:r>
      <w:r>
        <w:rPr>
          <w:rFonts w:eastAsia="Calibri"/>
          <w:szCs w:val="24"/>
        </w:rPr>
        <w:tab/>
        <w:t>sacharinai;</w:t>
      </w:r>
    </w:p>
    <w:p w14:paraId="4084146D" w14:textId="77777777" w:rsidR="00853D7C" w:rsidRDefault="00D01E06">
      <w:pPr>
        <w:jc w:val="both"/>
        <w:rPr>
          <w:rFonts w:eastAsia="Calibri"/>
          <w:szCs w:val="24"/>
        </w:rPr>
      </w:pPr>
      <w:r>
        <w:rPr>
          <w:rFonts w:eastAsia="Calibri"/>
          <w:szCs w:val="24"/>
        </w:rPr>
        <w:t>3.5.   E 955</w:t>
      </w:r>
      <w:r>
        <w:rPr>
          <w:rFonts w:eastAsia="Calibri"/>
          <w:szCs w:val="24"/>
        </w:rPr>
        <w:tab/>
        <w:t>sukralozė;</w:t>
      </w:r>
    </w:p>
    <w:p w14:paraId="26106C3F" w14:textId="77777777" w:rsidR="00853D7C" w:rsidRDefault="00D01E06">
      <w:pPr>
        <w:jc w:val="both"/>
        <w:rPr>
          <w:rFonts w:eastAsia="Calibri"/>
          <w:szCs w:val="24"/>
        </w:rPr>
      </w:pPr>
      <w:r>
        <w:rPr>
          <w:rFonts w:eastAsia="Calibri"/>
          <w:szCs w:val="24"/>
        </w:rPr>
        <w:t>3.6.   E 957</w:t>
      </w:r>
      <w:r>
        <w:rPr>
          <w:rFonts w:eastAsia="Calibri"/>
          <w:szCs w:val="24"/>
        </w:rPr>
        <w:tab/>
        <w:t>taumatinas;</w:t>
      </w:r>
    </w:p>
    <w:p w14:paraId="5F156DC6" w14:textId="77777777" w:rsidR="00853D7C" w:rsidRDefault="00D01E06">
      <w:pPr>
        <w:jc w:val="both"/>
        <w:rPr>
          <w:rFonts w:eastAsia="Calibri"/>
          <w:szCs w:val="24"/>
        </w:rPr>
      </w:pPr>
      <w:r>
        <w:rPr>
          <w:rFonts w:eastAsia="Calibri"/>
          <w:szCs w:val="24"/>
        </w:rPr>
        <w:t>3.7.   E 959</w:t>
      </w:r>
      <w:r>
        <w:rPr>
          <w:rFonts w:eastAsia="Calibri"/>
          <w:szCs w:val="24"/>
        </w:rPr>
        <w:tab/>
        <w:t>neohesperidinas DC;</w:t>
      </w:r>
    </w:p>
    <w:p w14:paraId="54212A4F" w14:textId="77777777" w:rsidR="00853D7C" w:rsidRDefault="00D01E06">
      <w:pPr>
        <w:jc w:val="both"/>
        <w:rPr>
          <w:rFonts w:eastAsia="Calibri"/>
          <w:szCs w:val="24"/>
        </w:rPr>
      </w:pPr>
      <w:r>
        <w:rPr>
          <w:rFonts w:eastAsia="Calibri"/>
          <w:szCs w:val="24"/>
        </w:rPr>
        <w:t>3.8.   E 960      steviolio glikozidai;</w:t>
      </w:r>
    </w:p>
    <w:p w14:paraId="1760E953" w14:textId="77777777" w:rsidR="00853D7C" w:rsidRDefault="00D01E06">
      <w:pPr>
        <w:jc w:val="both"/>
        <w:rPr>
          <w:rFonts w:eastAsia="Calibri"/>
          <w:szCs w:val="24"/>
        </w:rPr>
      </w:pPr>
      <w:r>
        <w:rPr>
          <w:rFonts w:eastAsia="Calibri"/>
          <w:szCs w:val="24"/>
        </w:rPr>
        <w:t>3.9.   E 961      neotamas;</w:t>
      </w:r>
    </w:p>
    <w:p w14:paraId="7BE3D9B5" w14:textId="77777777" w:rsidR="00853D7C" w:rsidRDefault="00D01E06">
      <w:pPr>
        <w:jc w:val="both"/>
        <w:rPr>
          <w:rFonts w:eastAsia="Calibri"/>
          <w:szCs w:val="24"/>
        </w:rPr>
      </w:pPr>
      <w:r>
        <w:rPr>
          <w:szCs w:val="24"/>
        </w:rPr>
        <w:t xml:space="preserve">3.10. E </w:t>
      </w:r>
      <w:r>
        <w:rPr>
          <w:rFonts w:eastAsia="Calibri"/>
          <w:szCs w:val="24"/>
        </w:rPr>
        <w:t>962</w:t>
      </w:r>
      <w:r>
        <w:rPr>
          <w:rFonts w:eastAsia="Calibri"/>
          <w:szCs w:val="24"/>
        </w:rPr>
        <w:tab/>
        <w:t>aspartamo-acesulfamo druska;</w:t>
      </w:r>
    </w:p>
    <w:p w14:paraId="6F23FCAC" w14:textId="77777777" w:rsidR="00853D7C" w:rsidRDefault="00D01E06">
      <w:pPr>
        <w:jc w:val="both"/>
        <w:rPr>
          <w:rFonts w:eastAsia="Calibri"/>
          <w:szCs w:val="24"/>
        </w:rPr>
      </w:pPr>
      <w:r>
        <w:rPr>
          <w:rFonts w:eastAsia="Calibri"/>
          <w:szCs w:val="24"/>
        </w:rPr>
        <w:t>3.11. E 969     advantamas.</w:t>
      </w:r>
    </w:p>
    <w:p w14:paraId="52A13F81" w14:textId="77777777" w:rsidR="00853D7C" w:rsidRDefault="00853D7C">
      <w:pPr>
        <w:jc w:val="both"/>
        <w:rPr>
          <w:sz w:val="18"/>
          <w:szCs w:val="18"/>
        </w:rPr>
      </w:pPr>
    </w:p>
    <w:p w14:paraId="0F0E1CCC" w14:textId="77777777" w:rsidR="00853D7C" w:rsidRDefault="00D01E06">
      <w:pPr>
        <w:jc w:val="both"/>
        <w:rPr>
          <w:rFonts w:eastAsia="Calibri"/>
          <w:szCs w:val="24"/>
        </w:rPr>
      </w:pPr>
      <w:r>
        <w:rPr>
          <w:rFonts w:eastAsia="Calibri"/>
          <w:b/>
          <w:szCs w:val="24"/>
        </w:rPr>
        <w:t xml:space="preserve">4. Aromato ir skonio stiprikliai: </w:t>
      </w:r>
    </w:p>
    <w:p w14:paraId="2B7364EC" w14:textId="77777777" w:rsidR="00853D7C" w:rsidRDefault="00853D7C">
      <w:pPr>
        <w:jc w:val="both"/>
        <w:rPr>
          <w:sz w:val="18"/>
          <w:szCs w:val="18"/>
        </w:rPr>
      </w:pPr>
    </w:p>
    <w:p w14:paraId="04F38F06" w14:textId="77777777" w:rsidR="00853D7C" w:rsidRDefault="00D01E06">
      <w:pPr>
        <w:jc w:val="both"/>
        <w:rPr>
          <w:szCs w:val="24"/>
        </w:rPr>
      </w:pPr>
      <w:r>
        <w:rPr>
          <w:szCs w:val="24"/>
        </w:rPr>
        <w:lastRenderedPageBreak/>
        <w:t>4.1.   E 620</w:t>
      </w:r>
      <w:r>
        <w:rPr>
          <w:szCs w:val="24"/>
        </w:rPr>
        <w:tab/>
        <w:t>glutamo rūgštis;</w:t>
      </w:r>
    </w:p>
    <w:p w14:paraId="0EC29221" w14:textId="77777777" w:rsidR="00853D7C" w:rsidRDefault="00D01E06">
      <w:pPr>
        <w:jc w:val="both"/>
        <w:rPr>
          <w:szCs w:val="24"/>
        </w:rPr>
      </w:pPr>
      <w:r>
        <w:rPr>
          <w:szCs w:val="24"/>
        </w:rPr>
        <w:t>4.2.   E 621</w:t>
      </w:r>
      <w:r>
        <w:rPr>
          <w:szCs w:val="24"/>
        </w:rPr>
        <w:tab/>
        <w:t>mononatrio glutamatas;</w:t>
      </w:r>
    </w:p>
    <w:p w14:paraId="596CB143" w14:textId="77777777" w:rsidR="00853D7C" w:rsidRDefault="00D01E06">
      <w:pPr>
        <w:jc w:val="both"/>
        <w:rPr>
          <w:szCs w:val="24"/>
        </w:rPr>
      </w:pPr>
      <w:r>
        <w:rPr>
          <w:szCs w:val="24"/>
        </w:rPr>
        <w:t>4.3.   E 622</w:t>
      </w:r>
      <w:r>
        <w:rPr>
          <w:szCs w:val="24"/>
        </w:rPr>
        <w:tab/>
        <w:t>monokalio glutamatas;</w:t>
      </w:r>
    </w:p>
    <w:p w14:paraId="39D936CD" w14:textId="77777777" w:rsidR="00853D7C" w:rsidRDefault="00D01E06">
      <w:pPr>
        <w:jc w:val="both"/>
        <w:rPr>
          <w:szCs w:val="24"/>
        </w:rPr>
      </w:pPr>
      <w:r>
        <w:rPr>
          <w:szCs w:val="24"/>
        </w:rPr>
        <w:t>4.4.   E 623</w:t>
      </w:r>
      <w:r>
        <w:rPr>
          <w:szCs w:val="24"/>
        </w:rPr>
        <w:tab/>
        <w:t>kalcio glutamatas;</w:t>
      </w:r>
    </w:p>
    <w:p w14:paraId="5D1819AF" w14:textId="77777777" w:rsidR="00853D7C" w:rsidRDefault="00D01E06">
      <w:pPr>
        <w:jc w:val="both"/>
        <w:rPr>
          <w:szCs w:val="24"/>
        </w:rPr>
      </w:pPr>
      <w:r>
        <w:rPr>
          <w:szCs w:val="24"/>
        </w:rPr>
        <w:t>4.5.   E 624</w:t>
      </w:r>
      <w:r>
        <w:rPr>
          <w:szCs w:val="24"/>
        </w:rPr>
        <w:tab/>
        <w:t>monoamonio glutamatas;</w:t>
      </w:r>
    </w:p>
    <w:p w14:paraId="009E25CC" w14:textId="77777777" w:rsidR="00853D7C" w:rsidRDefault="00D01E06">
      <w:pPr>
        <w:jc w:val="both"/>
        <w:rPr>
          <w:rFonts w:eastAsia="Calibri"/>
          <w:szCs w:val="24"/>
        </w:rPr>
      </w:pPr>
      <w:r>
        <w:rPr>
          <w:rFonts w:eastAsia="Calibri"/>
          <w:szCs w:val="24"/>
        </w:rPr>
        <w:t>4.6.   E 625</w:t>
      </w:r>
      <w:r>
        <w:rPr>
          <w:rFonts w:eastAsia="Calibri"/>
          <w:szCs w:val="24"/>
        </w:rPr>
        <w:tab/>
        <w:t>magnio glutamatas;</w:t>
      </w:r>
    </w:p>
    <w:p w14:paraId="4E1CA0B5" w14:textId="77777777" w:rsidR="00853D7C" w:rsidRDefault="00D01E06">
      <w:pPr>
        <w:jc w:val="both"/>
        <w:rPr>
          <w:szCs w:val="24"/>
        </w:rPr>
      </w:pPr>
      <w:r>
        <w:rPr>
          <w:szCs w:val="24"/>
        </w:rPr>
        <w:t>4.7.   E 626</w:t>
      </w:r>
      <w:r>
        <w:rPr>
          <w:szCs w:val="24"/>
        </w:rPr>
        <w:tab/>
        <w:t>guanilo rūgštis;</w:t>
      </w:r>
    </w:p>
    <w:p w14:paraId="3B4E0FEE" w14:textId="77777777" w:rsidR="00853D7C" w:rsidRDefault="00D01E06">
      <w:pPr>
        <w:jc w:val="both"/>
        <w:rPr>
          <w:szCs w:val="24"/>
        </w:rPr>
      </w:pPr>
      <w:r>
        <w:rPr>
          <w:szCs w:val="24"/>
        </w:rPr>
        <w:t>4.8.   E 627</w:t>
      </w:r>
      <w:r>
        <w:rPr>
          <w:szCs w:val="24"/>
        </w:rPr>
        <w:tab/>
        <w:t>dinatrio guanilatas;</w:t>
      </w:r>
    </w:p>
    <w:p w14:paraId="3CC5EA0A" w14:textId="77777777" w:rsidR="00853D7C" w:rsidRDefault="00D01E06">
      <w:pPr>
        <w:jc w:val="both"/>
        <w:rPr>
          <w:szCs w:val="24"/>
        </w:rPr>
      </w:pPr>
      <w:r>
        <w:rPr>
          <w:szCs w:val="24"/>
        </w:rPr>
        <w:t>4.9.   E 628</w:t>
      </w:r>
      <w:r>
        <w:rPr>
          <w:szCs w:val="24"/>
        </w:rPr>
        <w:tab/>
        <w:t>dikalio guanilatas;</w:t>
      </w:r>
    </w:p>
    <w:p w14:paraId="0FB04D8A" w14:textId="77777777" w:rsidR="00853D7C" w:rsidRDefault="00D01E06">
      <w:pPr>
        <w:jc w:val="both"/>
        <w:rPr>
          <w:szCs w:val="24"/>
        </w:rPr>
      </w:pPr>
      <w:r>
        <w:rPr>
          <w:szCs w:val="24"/>
        </w:rPr>
        <w:t>4.10. E 629</w:t>
      </w:r>
      <w:r>
        <w:rPr>
          <w:szCs w:val="24"/>
        </w:rPr>
        <w:tab/>
        <w:t>kalcio guanilatas;</w:t>
      </w:r>
    </w:p>
    <w:p w14:paraId="799B5AAE" w14:textId="77777777" w:rsidR="00853D7C" w:rsidRDefault="00D01E06">
      <w:pPr>
        <w:jc w:val="both"/>
        <w:rPr>
          <w:szCs w:val="24"/>
        </w:rPr>
      </w:pPr>
      <w:r>
        <w:rPr>
          <w:szCs w:val="24"/>
        </w:rPr>
        <w:t>4.11. E 630</w:t>
      </w:r>
      <w:r>
        <w:rPr>
          <w:szCs w:val="24"/>
        </w:rPr>
        <w:tab/>
        <w:t>inozino rūgštis;</w:t>
      </w:r>
    </w:p>
    <w:p w14:paraId="57F2C437" w14:textId="77777777" w:rsidR="00853D7C" w:rsidRDefault="00D01E06">
      <w:pPr>
        <w:jc w:val="both"/>
        <w:rPr>
          <w:szCs w:val="24"/>
        </w:rPr>
      </w:pPr>
      <w:r>
        <w:rPr>
          <w:szCs w:val="24"/>
        </w:rPr>
        <w:t>4.12. E 631</w:t>
      </w:r>
      <w:r>
        <w:rPr>
          <w:szCs w:val="24"/>
        </w:rPr>
        <w:tab/>
        <w:t>dinatrio inozinatas;</w:t>
      </w:r>
    </w:p>
    <w:p w14:paraId="175E4754" w14:textId="77777777" w:rsidR="00853D7C" w:rsidRDefault="00D01E06">
      <w:pPr>
        <w:jc w:val="both"/>
        <w:rPr>
          <w:szCs w:val="24"/>
        </w:rPr>
      </w:pPr>
      <w:r>
        <w:rPr>
          <w:szCs w:val="24"/>
        </w:rPr>
        <w:t>4.13. E 632</w:t>
      </w:r>
      <w:r>
        <w:rPr>
          <w:szCs w:val="24"/>
        </w:rPr>
        <w:tab/>
        <w:t>dikalio inozinatas;</w:t>
      </w:r>
    </w:p>
    <w:p w14:paraId="16E310B9" w14:textId="77777777" w:rsidR="00853D7C" w:rsidRDefault="00D01E06">
      <w:pPr>
        <w:jc w:val="both"/>
        <w:rPr>
          <w:szCs w:val="24"/>
        </w:rPr>
      </w:pPr>
      <w:r>
        <w:rPr>
          <w:szCs w:val="24"/>
        </w:rPr>
        <w:t>4.14. E 633</w:t>
      </w:r>
      <w:r>
        <w:rPr>
          <w:szCs w:val="24"/>
        </w:rPr>
        <w:tab/>
        <w:t>kalcio inozinatas;</w:t>
      </w:r>
    </w:p>
    <w:p w14:paraId="20054D52" w14:textId="77777777" w:rsidR="00853D7C" w:rsidRDefault="00D01E06">
      <w:pPr>
        <w:jc w:val="both"/>
        <w:rPr>
          <w:szCs w:val="24"/>
        </w:rPr>
      </w:pPr>
      <w:r>
        <w:rPr>
          <w:szCs w:val="24"/>
        </w:rPr>
        <w:t>4.15. E 634</w:t>
      </w:r>
      <w:r>
        <w:rPr>
          <w:szCs w:val="24"/>
        </w:rPr>
        <w:tab/>
        <w:t>kalcio5´-ribonukleotidai;</w:t>
      </w:r>
    </w:p>
    <w:p w14:paraId="0673FA8A" w14:textId="77777777" w:rsidR="00853D7C" w:rsidRDefault="00D01E06">
      <w:pPr>
        <w:jc w:val="both"/>
        <w:rPr>
          <w:szCs w:val="24"/>
          <w:lang w:eastAsia="lt-LT"/>
        </w:rPr>
      </w:pPr>
      <w:r>
        <w:rPr>
          <w:rFonts w:eastAsia="Calibri"/>
          <w:szCs w:val="24"/>
        </w:rPr>
        <w:t>4.16. E 635</w:t>
      </w:r>
      <w:r>
        <w:rPr>
          <w:rFonts w:eastAsia="Calibri"/>
          <w:szCs w:val="24"/>
        </w:rPr>
        <w:tab/>
        <w:t>dinatrio5´-ribonukleotidai.</w:t>
      </w:r>
    </w:p>
    <w:sectPr w:rsidR="00853D7C" w:rsidSect="00D01E0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154D4" w14:textId="77777777" w:rsidR="00466BAB" w:rsidRDefault="00466BAB">
      <w:pPr>
        <w:rPr>
          <w:szCs w:val="24"/>
        </w:rPr>
      </w:pPr>
      <w:r>
        <w:rPr>
          <w:szCs w:val="24"/>
        </w:rPr>
        <w:separator/>
      </w:r>
    </w:p>
  </w:endnote>
  <w:endnote w:type="continuationSeparator" w:id="0">
    <w:p w14:paraId="74FDF4F3" w14:textId="77777777" w:rsidR="00466BAB" w:rsidRDefault="00466BAB">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LiberationSerif">
    <w:altName w:val="MS Mincho"/>
    <w:panose1 w:val="00000000000000000000"/>
    <w:charset w:val="80"/>
    <w:family w:val="auto"/>
    <w:notTrueType/>
    <w:pitch w:val="default"/>
    <w:sig w:usb0="00000001" w:usb1="08070000" w:usb2="00000010" w:usb3="00000000" w:csb0="00020000" w:csb1="00000000"/>
  </w:font>
  <w:font w:name="EUAlbertina">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49C9" w14:textId="77777777" w:rsidR="00853D7C" w:rsidRDefault="00853D7C">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C9F65" w14:textId="77777777" w:rsidR="00853D7C" w:rsidRDefault="00853D7C">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29F1" w14:textId="77777777" w:rsidR="00853D7C" w:rsidRDefault="00853D7C">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FBA4D" w14:textId="77777777" w:rsidR="00466BAB" w:rsidRDefault="00466BAB">
      <w:pPr>
        <w:rPr>
          <w:szCs w:val="24"/>
        </w:rPr>
      </w:pPr>
      <w:r>
        <w:rPr>
          <w:szCs w:val="24"/>
        </w:rPr>
        <w:separator/>
      </w:r>
    </w:p>
  </w:footnote>
  <w:footnote w:type="continuationSeparator" w:id="0">
    <w:p w14:paraId="13D1767A" w14:textId="77777777" w:rsidR="00466BAB" w:rsidRDefault="00466BAB">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D9243" w14:textId="77777777" w:rsidR="00853D7C" w:rsidRDefault="00853D7C">
    <w:pPr>
      <w:tabs>
        <w:tab w:val="center" w:pos="4153"/>
        <w:tab w:val="right" w:pos="8306"/>
      </w:tabs>
      <w:spacing w:after="160" w:line="259" w:lineRule="auto"/>
      <w:rPr>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405194"/>
      <w:docPartObj>
        <w:docPartGallery w:val="Page Numbers (Top of Page)"/>
        <w:docPartUnique/>
      </w:docPartObj>
    </w:sdtPr>
    <w:sdtContent>
      <w:p w14:paraId="6BE674F9" w14:textId="77777777" w:rsidR="00D01E06" w:rsidRDefault="00D01E06">
        <w:pPr>
          <w:pStyle w:val="Antrats"/>
          <w:jc w:val="center"/>
        </w:pPr>
        <w:r>
          <w:fldChar w:fldCharType="begin"/>
        </w:r>
        <w:r>
          <w:instrText>PAGE   \* MERGEFORMAT</w:instrText>
        </w:r>
        <w:r>
          <w:fldChar w:fldCharType="separate"/>
        </w:r>
        <w:r>
          <w:rPr>
            <w:noProof/>
          </w:rPr>
          <w:t>9</w:t>
        </w:r>
        <w:r>
          <w:fldChar w:fldCharType="end"/>
        </w:r>
      </w:p>
    </w:sdtContent>
  </w:sdt>
  <w:p w14:paraId="03226335" w14:textId="77777777" w:rsidR="00853D7C" w:rsidRDefault="00853D7C">
    <w:pPr>
      <w:tabs>
        <w:tab w:val="center" w:pos="4153"/>
        <w:tab w:val="right" w:pos="8306"/>
      </w:tabs>
      <w:spacing w:after="160" w:line="259" w:lineRule="auto"/>
      <w:rPr>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8CD3" w14:textId="77777777" w:rsidR="00853D7C" w:rsidRDefault="00853D7C">
    <w:pPr>
      <w:tabs>
        <w:tab w:val="center" w:pos="4153"/>
        <w:tab w:val="right" w:pos="8306"/>
      </w:tabs>
      <w:spacing w:after="160" w:line="259" w:lineRule="auto"/>
      <w:rPr>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18512" w14:textId="77777777" w:rsidR="00853D7C" w:rsidRDefault="00D01E06">
    <w:pPr>
      <w:framePr w:wrap="auto" w:vAnchor="text" w:hAnchor="margin" w:xAlign="center" w:y="1"/>
      <w:tabs>
        <w:tab w:val="center" w:pos="4153"/>
        <w:tab w:val="right" w:pos="8306"/>
      </w:tabs>
      <w:spacing w:after="160" w:line="259" w:lineRule="auto"/>
      <w:rPr>
        <w:sz w:val="20"/>
        <w:lang w:val="en-GB"/>
      </w:rPr>
    </w:pPr>
    <w:r>
      <w:rPr>
        <w:sz w:val="20"/>
        <w:lang w:val="en-GB"/>
      </w:rPr>
      <w:fldChar w:fldCharType="begin"/>
    </w:r>
    <w:r>
      <w:rPr>
        <w:sz w:val="20"/>
        <w:lang w:val="en-GB"/>
      </w:rPr>
      <w:instrText xml:space="preserve">PAGE  </w:instrText>
    </w:r>
    <w:r>
      <w:rPr>
        <w:sz w:val="20"/>
        <w:lang w:val="en-GB"/>
      </w:rPr>
      <w:fldChar w:fldCharType="end"/>
    </w:r>
  </w:p>
  <w:p w14:paraId="4E7AADDF" w14:textId="77777777" w:rsidR="00853D7C" w:rsidRDefault="00853D7C">
    <w:pPr>
      <w:tabs>
        <w:tab w:val="center" w:pos="4153"/>
        <w:tab w:val="right" w:pos="8306"/>
      </w:tabs>
      <w:spacing w:after="160" w:line="259" w:lineRule="auto"/>
      <w:rPr>
        <w:sz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991705"/>
      <w:docPartObj>
        <w:docPartGallery w:val="Page Numbers (Top of Page)"/>
        <w:docPartUnique/>
      </w:docPartObj>
    </w:sdtPr>
    <w:sdtContent>
      <w:p w14:paraId="1FB9BC5B" w14:textId="77777777" w:rsidR="00D01E06" w:rsidRDefault="00D01E06">
        <w:pPr>
          <w:pStyle w:val="Antrats"/>
          <w:jc w:val="center"/>
        </w:pPr>
        <w:r>
          <w:fldChar w:fldCharType="begin"/>
        </w:r>
        <w:r>
          <w:instrText>PAGE   \* MERGEFORMAT</w:instrText>
        </w:r>
        <w:r>
          <w:fldChar w:fldCharType="separate"/>
        </w:r>
        <w:r>
          <w:rPr>
            <w:noProof/>
          </w:rPr>
          <w:t>2</w:t>
        </w:r>
        <w:r>
          <w:fldChar w:fldCharType="end"/>
        </w:r>
      </w:p>
    </w:sdtContent>
  </w:sdt>
  <w:p w14:paraId="337BB5F1" w14:textId="77777777" w:rsidR="00853D7C" w:rsidRDefault="00853D7C">
    <w:pPr>
      <w:tabs>
        <w:tab w:val="center" w:pos="4153"/>
        <w:tab w:val="right" w:pos="8306"/>
      </w:tabs>
      <w:spacing w:after="160" w:line="259" w:lineRule="auto"/>
      <w:rPr>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32341"/>
    <w:multiLevelType w:val="multilevel"/>
    <w:tmpl w:val="447CDD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BD3C9E"/>
    <w:multiLevelType w:val="multilevel"/>
    <w:tmpl w:val="1F5A210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CA6CF8"/>
    <w:multiLevelType w:val="multilevel"/>
    <w:tmpl w:val="4D7019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8824173">
    <w:abstractNumId w:val="1"/>
  </w:num>
  <w:num w:numId="2" w16cid:durableId="2085639983">
    <w:abstractNumId w:val="2"/>
  </w:num>
  <w:num w:numId="3" w16cid:durableId="148216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73"/>
    <w:rsid w:val="000919B7"/>
    <w:rsid w:val="002725F3"/>
    <w:rsid w:val="002D34BB"/>
    <w:rsid w:val="00302236"/>
    <w:rsid w:val="003D0509"/>
    <w:rsid w:val="00466BAB"/>
    <w:rsid w:val="004F6B9B"/>
    <w:rsid w:val="00537DF7"/>
    <w:rsid w:val="005D7215"/>
    <w:rsid w:val="00600D87"/>
    <w:rsid w:val="00737D61"/>
    <w:rsid w:val="007E620A"/>
    <w:rsid w:val="00853D7C"/>
    <w:rsid w:val="00A10618"/>
    <w:rsid w:val="00A43200"/>
    <w:rsid w:val="00A45373"/>
    <w:rsid w:val="00A542BC"/>
    <w:rsid w:val="00A86ED7"/>
    <w:rsid w:val="00AA3FD7"/>
    <w:rsid w:val="00AB2777"/>
    <w:rsid w:val="00AF4A9A"/>
    <w:rsid w:val="00C14A20"/>
    <w:rsid w:val="00CE0177"/>
    <w:rsid w:val="00D01E06"/>
    <w:rsid w:val="00D53359"/>
    <w:rsid w:val="00E55425"/>
    <w:rsid w:val="00E76283"/>
    <w:rsid w:val="00EF64BF"/>
    <w:rsid w:val="00F067F4"/>
    <w:rsid w:val="00FE73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041E"/>
  <w15:docId w15:val="{15328502-0E31-4F7D-AD73-3354DE34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01E06"/>
    <w:rPr>
      <w:color w:val="808080"/>
    </w:rPr>
  </w:style>
  <w:style w:type="paragraph" w:styleId="Antrats">
    <w:name w:val="header"/>
    <w:basedOn w:val="prastasis"/>
    <w:link w:val="AntratsDiagrama"/>
    <w:uiPriority w:val="99"/>
    <w:unhideWhenUsed/>
    <w:rsid w:val="00D01E06"/>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01E06"/>
    <w:rPr>
      <w:rFonts w:asciiTheme="minorHAnsi" w:eastAsiaTheme="minorEastAsia" w:hAnsiTheme="minorHAnsi"/>
      <w:sz w:val="22"/>
      <w:szCs w:val="22"/>
      <w:lang w:eastAsia="lt-LT"/>
    </w:rPr>
  </w:style>
  <w:style w:type="character" w:styleId="Hipersaitas">
    <w:name w:val="Hyperlink"/>
    <w:basedOn w:val="Numatytasispastraiposriftas"/>
    <w:unhideWhenUsed/>
    <w:rsid w:val="00E76283"/>
    <w:rPr>
      <w:color w:val="0563C1" w:themeColor="hyperlink"/>
      <w:u w:val="single"/>
    </w:rPr>
  </w:style>
  <w:style w:type="character" w:styleId="Neapdorotaspaminjimas">
    <w:name w:val="Unresolved Mention"/>
    <w:basedOn w:val="Numatytasispastraiposriftas"/>
    <w:uiPriority w:val="99"/>
    <w:semiHidden/>
    <w:unhideWhenUsed/>
    <w:rsid w:val="00E76283"/>
    <w:rPr>
      <w:color w:val="605E5C"/>
      <w:shd w:val="clear" w:color="auto" w:fill="E1DFDD"/>
    </w:rPr>
  </w:style>
  <w:style w:type="paragraph" w:customStyle="1" w:styleId="Sraopastraipa1">
    <w:name w:val="Sąrašo pastraipa1"/>
    <w:basedOn w:val="prastasis"/>
    <w:next w:val="Sraopastraipa"/>
    <w:uiPriority w:val="34"/>
    <w:qFormat/>
    <w:rsid w:val="00D53359"/>
    <w:pPr>
      <w:spacing w:after="200" w:line="276" w:lineRule="auto"/>
      <w:ind w:left="720"/>
      <w:contextualSpacing/>
    </w:pPr>
    <w:rPr>
      <w:rFonts w:ascii="Calibri" w:eastAsia="Calibri" w:hAnsi="Calibri"/>
      <w:sz w:val="22"/>
      <w:szCs w:val="22"/>
    </w:rPr>
  </w:style>
  <w:style w:type="paragraph" w:styleId="Sraopastraipa">
    <w:name w:val="List Paragraph"/>
    <w:basedOn w:val="prastasis"/>
    <w:rsid w:val="00D53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42532">
      <w:bodyDiv w:val="1"/>
      <w:marLeft w:val="0"/>
      <w:marRight w:val="0"/>
      <w:marTop w:val="0"/>
      <w:marBottom w:val="0"/>
      <w:divBdr>
        <w:top w:val="none" w:sz="0" w:space="0" w:color="auto"/>
        <w:left w:val="none" w:sz="0" w:space="0" w:color="auto"/>
        <w:bottom w:val="none" w:sz="0" w:space="0" w:color="auto"/>
        <w:right w:val="none" w:sz="0" w:space="0" w:color="auto"/>
      </w:divBdr>
      <w:divsChild>
        <w:div w:id="487866527">
          <w:marLeft w:val="0"/>
          <w:marRight w:val="0"/>
          <w:marTop w:val="0"/>
          <w:marBottom w:val="0"/>
          <w:divBdr>
            <w:top w:val="none" w:sz="0" w:space="0" w:color="auto"/>
            <w:left w:val="none" w:sz="0" w:space="0" w:color="auto"/>
            <w:bottom w:val="none" w:sz="0" w:space="0" w:color="auto"/>
            <w:right w:val="none" w:sz="0" w:space="0" w:color="auto"/>
          </w:divBdr>
        </w:div>
        <w:div w:id="1019115232">
          <w:marLeft w:val="0"/>
          <w:marRight w:val="0"/>
          <w:marTop w:val="0"/>
          <w:marBottom w:val="0"/>
          <w:divBdr>
            <w:top w:val="none" w:sz="0" w:space="0" w:color="auto"/>
            <w:left w:val="none" w:sz="0" w:space="0" w:color="auto"/>
            <w:bottom w:val="none" w:sz="0" w:space="0" w:color="auto"/>
            <w:right w:val="none" w:sz="0" w:space="0" w:color="auto"/>
          </w:divBdr>
        </w:div>
        <w:div w:id="1053770268">
          <w:marLeft w:val="0"/>
          <w:marRight w:val="0"/>
          <w:marTop w:val="0"/>
          <w:marBottom w:val="0"/>
          <w:divBdr>
            <w:top w:val="none" w:sz="0" w:space="0" w:color="auto"/>
            <w:left w:val="none" w:sz="0" w:space="0" w:color="auto"/>
            <w:bottom w:val="none" w:sz="0" w:space="0" w:color="auto"/>
            <w:right w:val="none" w:sz="0" w:space="0" w:color="auto"/>
          </w:divBdr>
        </w:div>
        <w:div w:id="1377392373">
          <w:marLeft w:val="0"/>
          <w:marRight w:val="0"/>
          <w:marTop w:val="0"/>
          <w:marBottom w:val="0"/>
          <w:divBdr>
            <w:top w:val="none" w:sz="0" w:space="0" w:color="auto"/>
            <w:left w:val="none" w:sz="0" w:space="0" w:color="auto"/>
            <w:bottom w:val="none" w:sz="0" w:space="0" w:color="auto"/>
            <w:right w:val="none" w:sz="0" w:space="0" w:color="auto"/>
          </w:divBdr>
        </w:div>
      </w:divsChild>
    </w:div>
    <w:div w:id="161549273">
      <w:bodyDiv w:val="1"/>
      <w:marLeft w:val="0"/>
      <w:marRight w:val="0"/>
      <w:marTop w:val="0"/>
      <w:marBottom w:val="0"/>
      <w:divBdr>
        <w:top w:val="none" w:sz="0" w:space="0" w:color="auto"/>
        <w:left w:val="none" w:sz="0" w:space="0" w:color="auto"/>
        <w:bottom w:val="none" w:sz="0" w:space="0" w:color="auto"/>
        <w:right w:val="none" w:sz="0" w:space="0" w:color="auto"/>
      </w:divBdr>
      <w:divsChild>
        <w:div w:id="57825242">
          <w:marLeft w:val="0"/>
          <w:marRight w:val="0"/>
          <w:marTop w:val="0"/>
          <w:marBottom w:val="0"/>
          <w:divBdr>
            <w:top w:val="none" w:sz="0" w:space="0" w:color="auto"/>
            <w:left w:val="none" w:sz="0" w:space="0" w:color="auto"/>
            <w:bottom w:val="none" w:sz="0" w:space="0" w:color="auto"/>
            <w:right w:val="none" w:sz="0" w:space="0" w:color="auto"/>
          </w:divBdr>
        </w:div>
        <w:div w:id="142813987">
          <w:marLeft w:val="0"/>
          <w:marRight w:val="0"/>
          <w:marTop w:val="0"/>
          <w:marBottom w:val="0"/>
          <w:divBdr>
            <w:top w:val="none" w:sz="0" w:space="0" w:color="auto"/>
            <w:left w:val="none" w:sz="0" w:space="0" w:color="auto"/>
            <w:bottom w:val="none" w:sz="0" w:space="0" w:color="auto"/>
            <w:right w:val="none" w:sz="0" w:space="0" w:color="auto"/>
          </w:divBdr>
        </w:div>
        <w:div w:id="1189299201">
          <w:marLeft w:val="0"/>
          <w:marRight w:val="0"/>
          <w:marTop w:val="0"/>
          <w:marBottom w:val="0"/>
          <w:divBdr>
            <w:top w:val="none" w:sz="0" w:space="0" w:color="auto"/>
            <w:left w:val="none" w:sz="0" w:space="0" w:color="auto"/>
            <w:bottom w:val="none" w:sz="0" w:space="0" w:color="auto"/>
            <w:right w:val="none" w:sz="0" w:space="0" w:color="auto"/>
          </w:divBdr>
          <w:divsChild>
            <w:div w:id="821432153">
              <w:marLeft w:val="0"/>
              <w:marRight w:val="0"/>
              <w:marTop w:val="0"/>
              <w:marBottom w:val="0"/>
              <w:divBdr>
                <w:top w:val="none" w:sz="0" w:space="0" w:color="auto"/>
                <w:left w:val="none" w:sz="0" w:space="0" w:color="auto"/>
                <w:bottom w:val="none" w:sz="0" w:space="0" w:color="auto"/>
                <w:right w:val="none" w:sz="0" w:space="0" w:color="auto"/>
              </w:divBdr>
            </w:div>
            <w:div w:id="1473476030">
              <w:marLeft w:val="0"/>
              <w:marRight w:val="0"/>
              <w:marTop w:val="0"/>
              <w:marBottom w:val="0"/>
              <w:divBdr>
                <w:top w:val="none" w:sz="0" w:space="0" w:color="auto"/>
                <w:left w:val="none" w:sz="0" w:space="0" w:color="auto"/>
                <w:bottom w:val="none" w:sz="0" w:space="0" w:color="auto"/>
                <w:right w:val="none" w:sz="0" w:space="0" w:color="auto"/>
              </w:divBdr>
            </w:div>
          </w:divsChild>
        </w:div>
        <w:div w:id="1852135510">
          <w:marLeft w:val="0"/>
          <w:marRight w:val="0"/>
          <w:marTop w:val="0"/>
          <w:marBottom w:val="0"/>
          <w:divBdr>
            <w:top w:val="none" w:sz="0" w:space="0" w:color="auto"/>
            <w:left w:val="none" w:sz="0" w:space="0" w:color="auto"/>
            <w:bottom w:val="none" w:sz="0" w:space="0" w:color="auto"/>
            <w:right w:val="none" w:sz="0" w:space="0" w:color="auto"/>
          </w:divBdr>
        </w:div>
      </w:divsChild>
    </w:div>
    <w:div w:id="198785682">
      <w:bodyDiv w:val="1"/>
      <w:marLeft w:val="0"/>
      <w:marRight w:val="0"/>
      <w:marTop w:val="0"/>
      <w:marBottom w:val="0"/>
      <w:divBdr>
        <w:top w:val="none" w:sz="0" w:space="0" w:color="auto"/>
        <w:left w:val="none" w:sz="0" w:space="0" w:color="auto"/>
        <w:bottom w:val="none" w:sz="0" w:space="0" w:color="auto"/>
        <w:right w:val="none" w:sz="0" w:space="0" w:color="auto"/>
      </w:divBdr>
    </w:div>
    <w:div w:id="234583856">
      <w:bodyDiv w:val="1"/>
      <w:marLeft w:val="0"/>
      <w:marRight w:val="0"/>
      <w:marTop w:val="0"/>
      <w:marBottom w:val="0"/>
      <w:divBdr>
        <w:top w:val="none" w:sz="0" w:space="0" w:color="auto"/>
        <w:left w:val="none" w:sz="0" w:space="0" w:color="auto"/>
        <w:bottom w:val="none" w:sz="0" w:space="0" w:color="auto"/>
        <w:right w:val="none" w:sz="0" w:space="0" w:color="auto"/>
      </w:divBdr>
    </w:div>
    <w:div w:id="241649019">
      <w:bodyDiv w:val="1"/>
      <w:marLeft w:val="0"/>
      <w:marRight w:val="0"/>
      <w:marTop w:val="0"/>
      <w:marBottom w:val="0"/>
      <w:divBdr>
        <w:top w:val="none" w:sz="0" w:space="0" w:color="auto"/>
        <w:left w:val="none" w:sz="0" w:space="0" w:color="auto"/>
        <w:bottom w:val="none" w:sz="0" w:space="0" w:color="auto"/>
        <w:right w:val="none" w:sz="0" w:space="0" w:color="auto"/>
      </w:divBdr>
      <w:divsChild>
        <w:div w:id="110129194">
          <w:marLeft w:val="0"/>
          <w:marRight w:val="0"/>
          <w:marTop w:val="0"/>
          <w:marBottom w:val="0"/>
          <w:divBdr>
            <w:top w:val="none" w:sz="0" w:space="0" w:color="auto"/>
            <w:left w:val="none" w:sz="0" w:space="0" w:color="auto"/>
            <w:bottom w:val="none" w:sz="0" w:space="0" w:color="auto"/>
            <w:right w:val="none" w:sz="0" w:space="0" w:color="auto"/>
          </w:divBdr>
          <w:divsChild>
            <w:div w:id="2364208">
              <w:marLeft w:val="0"/>
              <w:marRight w:val="0"/>
              <w:marTop w:val="0"/>
              <w:marBottom w:val="0"/>
              <w:divBdr>
                <w:top w:val="none" w:sz="0" w:space="0" w:color="auto"/>
                <w:left w:val="none" w:sz="0" w:space="0" w:color="auto"/>
                <w:bottom w:val="none" w:sz="0" w:space="0" w:color="auto"/>
                <w:right w:val="none" w:sz="0" w:space="0" w:color="auto"/>
              </w:divBdr>
            </w:div>
            <w:div w:id="39088398">
              <w:marLeft w:val="0"/>
              <w:marRight w:val="0"/>
              <w:marTop w:val="0"/>
              <w:marBottom w:val="0"/>
              <w:divBdr>
                <w:top w:val="none" w:sz="0" w:space="0" w:color="auto"/>
                <w:left w:val="none" w:sz="0" w:space="0" w:color="auto"/>
                <w:bottom w:val="none" w:sz="0" w:space="0" w:color="auto"/>
                <w:right w:val="none" w:sz="0" w:space="0" w:color="auto"/>
              </w:divBdr>
            </w:div>
            <w:div w:id="100537799">
              <w:marLeft w:val="0"/>
              <w:marRight w:val="0"/>
              <w:marTop w:val="0"/>
              <w:marBottom w:val="0"/>
              <w:divBdr>
                <w:top w:val="none" w:sz="0" w:space="0" w:color="auto"/>
                <w:left w:val="none" w:sz="0" w:space="0" w:color="auto"/>
                <w:bottom w:val="none" w:sz="0" w:space="0" w:color="auto"/>
                <w:right w:val="none" w:sz="0" w:space="0" w:color="auto"/>
              </w:divBdr>
            </w:div>
            <w:div w:id="224146482">
              <w:marLeft w:val="0"/>
              <w:marRight w:val="0"/>
              <w:marTop w:val="0"/>
              <w:marBottom w:val="0"/>
              <w:divBdr>
                <w:top w:val="none" w:sz="0" w:space="0" w:color="auto"/>
                <w:left w:val="none" w:sz="0" w:space="0" w:color="auto"/>
                <w:bottom w:val="none" w:sz="0" w:space="0" w:color="auto"/>
                <w:right w:val="none" w:sz="0" w:space="0" w:color="auto"/>
              </w:divBdr>
            </w:div>
            <w:div w:id="283392702">
              <w:marLeft w:val="0"/>
              <w:marRight w:val="0"/>
              <w:marTop w:val="0"/>
              <w:marBottom w:val="0"/>
              <w:divBdr>
                <w:top w:val="none" w:sz="0" w:space="0" w:color="auto"/>
                <w:left w:val="none" w:sz="0" w:space="0" w:color="auto"/>
                <w:bottom w:val="none" w:sz="0" w:space="0" w:color="auto"/>
                <w:right w:val="none" w:sz="0" w:space="0" w:color="auto"/>
              </w:divBdr>
            </w:div>
            <w:div w:id="449056493">
              <w:marLeft w:val="0"/>
              <w:marRight w:val="0"/>
              <w:marTop w:val="0"/>
              <w:marBottom w:val="0"/>
              <w:divBdr>
                <w:top w:val="none" w:sz="0" w:space="0" w:color="auto"/>
                <w:left w:val="none" w:sz="0" w:space="0" w:color="auto"/>
                <w:bottom w:val="none" w:sz="0" w:space="0" w:color="auto"/>
                <w:right w:val="none" w:sz="0" w:space="0" w:color="auto"/>
              </w:divBdr>
            </w:div>
            <w:div w:id="522330731">
              <w:marLeft w:val="0"/>
              <w:marRight w:val="0"/>
              <w:marTop w:val="0"/>
              <w:marBottom w:val="0"/>
              <w:divBdr>
                <w:top w:val="none" w:sz="0" w:space="0" w:color="auto"/>
                <w:left w:val="none" w:sz="0" w:space="0" w:color="auto"/>
                <w:bottom w:val="none" w:sz="0" w:space="0" w:color="auto"/>
                <w:right w:val="none" w:sz="0" w:space="0" w:color="auto"/>
              </w:divBdr>
            </w:div>
            <w:div w:id="527716277">
              <w:marLeft w:val="0"/>
              <w:marRight w:val="0"/>
              <w:marTop w:val="0"/>
              <w:marBottom w:val="0"/>
              <w:divBdr>
                <w:top w:val="none" w:sz="0" w:space="0" w:color="auto"/>
                <w:left w:val="none" w:sz="0" w:space="0" w:color="auto"/>
                <w:bottom w:val="none" w:sz="0" w:space="0" w:color="auto"/>
                <w:right w:val="none" w:sz="0" w:space="0" w:color="auto"/>
              </w:divBdr>
            </w:div>
            <w:div w:id="850414971">
              <w:marLeft w:val="0"/>
              <w:marRight w:val="0"/>
              <w:marTop w:val="0"/>
              <w:marBottom w:val="0"/>
              <w:divBdr>
                <w:top w:val="none" w:sz="0" w:space="0" w:color="auto"/>
                <w:left w:val="none" w:sz="0" w:space="0" w:color="auto"/>
                <w:bottom w:val="none" w:sz="0" w:space="0" w:color="auto"/>
                <w:right w:val="none" w:sz="0" w:space="0" w:color="auto"/>
              </w:divBdr>
            </w:div>
            <w:div w:id="1117259863">
              <w:marLeft w:val="0"/>
              <w:marRight w:val="0"/>
              <w:marTop w:val="0"/>
              <w:marBottom w:val="0"/>
              <w:divBdr>
                <w:top w:val="none" w:sz="0" w:space="0" w:color="auto"/>
                <w:left w:val="none" w:sz="0" w:space="0" w:color="auto"/>
                <w:bottom w:val="none" w:sz="0" w:space="0" w:color="auto"/>
                <w:right w:val="none" w:sz="0" w:space="0" w:color="auto"/>
              </w:divBdr>
            </w:div>
            <w:div w:id="2058159739">
              <w:marLeft w:val="0"/>
              <w:marRight w:val="0"/>
              <w:marTop w:val="0"/>
              <w:marBottom w:val="0"/>
              <w:divBdr>
                <w:top w:val="none" w:sz="0" w:space="0" w:color="auto"/>
                <w:left w:val="none" w:sz="0" w:space="0" w:color="auto"/>
                <w:bottom w:val="none" w:sz="0" w:space="0" w:color="auto"/>
                <w:right w:val="none" w:sz="0" w:space="0" w:color="auto"/>
              </w:divBdr>
            </w:div>
            <w:div w:id="2143188597">
              <w:marLeft w:val="0"/>
              <w:marRight w:val="0"/>
              <w:marTop w:val="0"/>
              <w:marBottom w:val="0"/>
              <w:divBdr>
                <w:top w:val="none" w:sz="0" w:space="0" w:color="auto"/>
                <w:left w:val="none" w:sz="0" w:space="0" w:color="auto"/>
                <w:bottom w:val="none" w:sz="0" w:space="0" w:color="auto"/>
                <w:right w:val="none" w:sz="0" w:space="0" w:color="auto"/>
              </w:divBdr>
            </w:div>
          </w:divsChild>
        </w:div>
        <w:div w:id="186910065">
          <w:marLeft w:val="0"/>
          <w:marRight w:val="0"/>
          <w:marTop w:val="0"/>
          <w:marBottom w:val="0"/>
          <w:divBdr>
            <w:top w:val="none" w:sz="0" w:space="0" w:color="auto"/>
            <w:left w:val="none" w:sz="0" w:space="0" w:color="auto"/>
            <w:bottom w:val="none" w:sz="0" w:space="0" w:color="auto"/>
            <w:right w:val="none" w:sz="0" w:space="0" w:color="auto"/>
          </w:divBdr>
        </w:div>
        <w:div w:id="483282579">
          <w:marLeft w:val="0"/>
          <w:marRight w:val="0"/>
          <w:marTop w:val="0"/>
          <w:marBottom w:val="0"/>
          <w:divBdr>
            <w:top w:val="none" w:sz="0" w:space="0" w:color="auto"/>
            <w:left w:val="none" w:sz="0" w:space="0" w:color="auto"/>
            <w:bottom w:val="none" w:sz="0" w:space="0" w:color="auto"/>
            <w:right w:val="none" w:sz="0" w:space="0" w:color="auto"/>
          </w:divBdr>
          <w:divsChild>
            <w:div w:id="1142624783">
              <w:marLeft w:val="0"/>
              <w:marRight w:val="0"/>
              <w:marTop w:val="0"/>
              <w:marBottom w:val="0"/>
              <w:divBdr>
                <w:top w:val="none" w:sz="0" w:space="0" w:color="auto"/>
                <w:left w:val="none" w:sz="0" w:space="0" w:color="auto"/>
                <w:bottom w:val="none" w:sz="0" w:space="0" w:color="auto"/>
                <w:right w:val="none" w:sz="0" w:space="0" w:color="auto"/>
              </w:divBdr>
            </w:div>
            <w:div w:id="1485850715">
              <w:marLeft w:val="0"/>
              <w:marRight w:val="0"/>
              <w:marTop w:val="0"/>
              <w:marBottom w:val="0"/>
              <w:divBdr>
                <w:top w:val="none" w:sz="0" w:space="0" w:color="auto"/>
                <w:left w:val="none" w:sz="0" w:space="0" w:color="auto"/>
                <w:bottom w:val="none" w:sz="0" w:space="0" w:color="auto"/>
                <w:right w:val="none" w:sz="0" w:space="0" w:color="auto"/>
              </w:divBdr>
            </w:div>
            <w:div w:id="1806504275">
              <w:marLeft w:val="0"/>
              <w:marRight w:val="0"/>
              <w:marTop w:val="0"/>
              <w:marBottom w:val="0"/>
              <w:divBdr>
                <w:top w:val="none" w:sz="0" w:space="0" w:color="auto"/>
                <w:left w:val="none" w:sz="0" w:space="0" w:color="auto"/>
                <w:bottom w:val="none" w:sz="0" w:space="0" w:color="auto"/>
                <w:right w:val="none" w:sz="0" w:space="0" w:color="auto"/>
              </w:divBdr>
            </w:div>
          </w:divsChild>
        </w:div>
        <w:div w:id="607468578">
          <w:marLeft w:val="0"/>
          <w:marRight w:val="0"/>
          <w:marTop w:val="0"/>
          <w:marBottom w:val="0"/>
          <w:divBdr>
            <w:top w:val="none" w:sz="0" w:space="0" w:color="auto"/>
            <w:left w:val="none" w:sz="0" w:space="0" w:color="auto"/>
            <w:bottom w:val="none" w:sz="0" w:space="0" w:color="auto"/>
            <w:right w:val="none" w:sz="0" w:space="0" w:color="auto"/>
          </w:divBdr>
        </w:div>
        <w:div w:id="931158232">
          <w:marLeft w:val="0"/>
          <w:marRight w:val="0"/>
          <w:marTop w:val="0"/>
          <w:marBottom w:val="0"/>
          <w:divBdr>
            <w:top w:val="none" w:sz="0" w:space="0" w:color="auto"/>
            <w:left w:val="none" w:sz="0" w:space="0" w:color="auto"/>
            <w:bottom w:val="none" w:sz="0" w:space="0" w:color="auto"/>
            <w:right w:val="none" w:sz="0" w:space="0" w:color="auto"/>
          </w:divBdr>
        </w:div>
        <w:div w:id="1019937953">
          <w:marLeft w:val="0"/>
          <w:marRight w:val="0"/>
          <w:marTop w:val="0"/>
          <w:marBottom w:val="0"/>
          <w:divBdr>
            <w:top w:val="none" w:sz="0" w:space="0" w:color="auto"/>
            <w:left w:val="none" w:sz="0" w:space="0" w:color="auto"/>
            <w:bottom w:val="none" w:sz="0" w:space="0" w:color="auto"/>
            <w:right w:val="none" w:sz="0" w:space="0" w:color="auto"/>
          </w:divBdr>
          <w:divsChild>
            <w:div w:id="205064220">
              <w:marLeft w:val="0"/>
              <w:marRight w:val="0"/>
              <w:marTop w:val="0"/>
              <w:marBottom w:val="0"/>
              <w:divBdr>
                <w:top w:val="none" w:sz="0" w:space="0" w:color="auto"/>
                <w:left w:val="none" w:sz="0" w:space="0" w:color="auto"/>
                <w:bottom w:val="none" w:sz="0" w:space="0" w:color="auto"/>
                <w:right w:val="none" w:sz="0" w:space="0" w:color="auto"/>
              </w:divBdr>
            </w:div>
            <w:div w:id="373972089">
              <w:marLeft w:val="0"/>
              <w:marRight w:val="0"/>
              <w:marTop w:val="0"/>
              <w:marBottom w:val="0"/>
              <w:divBdr>
                <w:top w:val="none" w:sz="0" w:space="0" w:color="auto"/>
                <w:left w:val="none" w:sz="0" w:space="0" w:color="auto"/>
                <w:bottom w:val="none" w:sz="0" w:space="0" w:color="auto"/>
                <w:right w:val="none" w:sz="0" w:space="0" w:color="auto"/>
              </w:divBdr>
            </w:div>
          </w:divsChild>
        </w:div>
        <w:div w:id="1804232094">
          <w:marLeft w:val="0"/>
          <w:marRight w:val="0"/>
          <w:marTop w:val="0"/>
          <w:marBottom w:val="0"/>
          <w:divBdr>
            <w:top w:val="none" w:sz="0" w:space="0" w:color="auto"/>
            <w:left w:val="none" w:sz="0" w:space="0" w:color="auto"/>
            <w:bottom w:val="none" w:sz="0" w:space="0" w:color="auto"/>
            <w:right w:val="none" w:sz="0" w:space="0" w:color="auto"/>
          </w:divBdr>
        </w:div>
        <w:div w:id="1959330680">
          <w:marLeft w:val="0"/>
          <w:marRight w:val="0"/>
          <w:marTop w:val="0"/>
          <w:marBottom w:val="0"/>
          <w:divBdr>
            <w:top w:val="none" w:sz="0" w:space="0" w:color="auto"/>
            <w:left w:val="none" w:sz="0" w:space="0" w:color="auto"/>
            <w:bottom w:val="none" w:sz="0" w:space="0" w:color="auto"/>
            <w:right w:val="none" w:sz="0" w:space="0" w:color="auto"/>
          </w:divBdr>
        </w:div>
      </w:divsChild>
    </w:div>
    <w:div w:id="323970761">
      <w:bodyDiv w:val="1"/>
      <w:marLeft w:val="0"/>
      <w:marRight w:val="0"/>
      <w:marTop w:val="0"/>
      <w:marBottom w:val="0"/>
      <w:divBdr>
        <w:top w:val="none" w:sz="0" w:space="0" w:color="auto"/>
        <w:left w:val="none" w:sz="0" w:space="0" w:color="auto"/>
        <w:bottom w:val="none" w:sz="0" w:space="0" w:color="auto"/>
        <w:right w:val="none" w:sz="0" w:space="0" w:color="auto"/>
      </w:divBdr>
      <w:divsChild>
        <w:div w:id="1071461473">
          <w:marLeft w:val="0"/>
          <w:marRight w:val="0"/>
          <w:marTop w:val="0"/>
          <w:marBottom w:val="0"/>
          <w:divBdr>
            <w:top w:val="none" w:sz="0" w:space="0" w:color="auto"/>
            <w:left w:val="none" w:sz="0" w:space="0" w:color="auto"/>
            <w:bottom w:val="none" w:sz="0" w:space="0" w:color="auto"/>
            <w:right w:val="none" w:sz="0" w:space="0" w:color="auto"/>
          </w:divBdr>
        </w:div>
        <w:div w:id="1509563599">
          <w:marLeft w:val="0"/>
          <w:marRight w:val="0"/>
          <w:marTop w:val="0"/>
          <w:marBottom w:val="0"/>
          <w:divBdr>
            <w:top w:val="none" w:sz="0" w:space="0" w:color="auto"/>
            <w:left w:val="none" w:sz="0" w:space="0" w:color="auto"/>
            <w:bottom w:val="none" w:sz="0" w:space="0" w:color="auto"/>
            <w:right w:val="none" w:sz="0" w:space="0" w:color="auto"/>
          </w:divBdr>
        </w:div>
        <w:div w:id="1969897720">
          <w:marLeft w:val="0"/>
          <w:marRight w:val="0"/>
          <w:marTop w:val="0"/>
          <w:marBottom w:val="0"/>
          <w:divBdr>
            <w:top w:val="none" w:sz="0" w:space="0" w:color="auto"/>
            <w:left w:val="none" w:sz="0" w:space="0" w:color="auto"/>
            <w:bottom w:val="none" w:sz="0" w:space="0" w:color="auto"/>
            <w:right w:val="none" w:sz="0" w:space="0" w:color="auto"/>
          </w:divBdr>
        </w:div>
        <w:div w:id="2031253428">
          <w:marLeft w:val="0"/>
          <w:marRight w:val="0"/>
          <w:marTop w:val="0"/>
          <w:marBottom w:val="0"/>
          <w:divBdr>
            <w:top w:val="none" w:sz="0" w:space="0" w:color="auto"/>
            <w:left w:val="none" w:sz="0" w:space="0" w:color="auto"/>
            <w:bottom w:val="none" w:sz="0" w:space="0" w:color="auto"/>
            <w:right w:val="none" w:sz="0" w:space="0" w:color="auto"/>
          </w:divBdr>
        </w:div>
      </w:divsChild>
    </w:div>
    <w:div w:id="415129880">
      <w:bodyDiv w:val="1"/>
      <w:marLeft w:val="0"/>
      <w:marRight w:val="0"/>
      <w:marTop w:val="0"/>
      <w:marBottom w:val="0"/>
      <w:divBdr>
        <w:top w:val="none" w:sz="0" w:space="0" w:color="auto"/>
        <w:left w:val="none" w:sz="0" w:space="0" w:color="auto"/>
        <w:bottom w:val="none" w:sz="0" w:space="0" w:color="auto"/>
        <w:right w:val="none" w:sz="0" w:space="0" w:color="auto"/>
      </w:divBdr>
      <w:divsChild>
        <w:div w:id="545484485">
          <w:marLeft w:val="0"/>
          <w:marRight w:val="0"/>
          <w:marTop w:val="0"/>
          <w:marBottom w:val="0"/>
          <w:divBdr>
            <w:top w:val="none" w:sz="0" w:space="0" w:color="auto"/>
            <w:left w:val="none" w:sz="0" w:space="0" w:color="auto"/>
            <w:bottom w:val="none" w:sz="0" w:space="0" w:color="auto"/>
            <w:right w:val="none" w:sz="0" w:space="0" w:color="auto"/>
          </w:divBdr>
        </w:div>
        <w:div w:id="1041441435">
          <w:marLeft w:val="0"/>
          <w:marRight w:val="0"/>
          <w:marTop w:val="0"/>
          <w:marBottom w:val="0"/>
          <w:divBdr>
            <w:top w:val="none" w:sz="0" w:space="0" w:color="auto"/>
            <w:left w:val="none" w:sz="0" w:space="0" w:color="auto"/>
            <w:bottom w:val="none" w:sz="0" w:space="0" w:color="auto"/>
            <w:right w:val="none" w:sz="0" w:space="0" w:color="auto"/>
          </w:divBdr>
        </w:div>
      </w:divsChild>
    </w:div>
    <w:div w:id="529728057">
      <w:bodyDiv w:val="1"/>
      <w:marLeft w:val="0"/>
      <w:marRight w:val="0"/>
      <w:marTop w:val="0"/>
      <w:marBottom w:val="0"/>
      <w:divBdr>
        <w:top w:val="none" w:sz="0" w:space="0" w:color="auto"/>
        <w:left w:val="none" w:sz="0" w:space="0" w:color="auto"/>
        <w:bottom w:val="none" w:sz="0" w:space="0" w:color="auto"/>
        <w:right w:val="none" w:sz="0" w:space="0" w:color="auto"/>
      </w:divBdr>
      <w:divsChild>
        <w:div w:id="163056096">
          <w:marLeft w:val="0"/>
          <w:marRight w:val="0"/>
          <w:marTop w:val="0"/>
          <w:marBottom w:val="0"/>
          <w:divBdr>
            <w:top w:val="none" w:sz="0" w:space="0" w:color="auto"/>
            <w:left w:val="none" w:sz="0" w:space="0" w:color="auto"/>
            <w:bottom w:val="none" w:sz="0" w:space="0" w:color="auto"/>
            <w:right w:val="none" w:sz="0" w:space="0" w:color="auto"/>
          </w:divBdr>
        </w:div>
        <w:div w:id="261425135">
          <w:marLeft w:val="0"/>
          <w:marRight w:val="0"/>
          <w:marTop w:val="0"/>
          <w:marBottom w:val="0"/>
          <w:divBdr>
            <w:top w:val="none" w:sz="0" w:space="0" w:color="auto"/>
            <w:left w:val="none" w:sz="0" w:space="0" w:color="auto"/>
            <w:bottom w:val="none" w:sz="0" w:space="0" w:color="auto"/>
            <w:right w:val="none" w:sz="0" w:space="0" w:color="auto"/>
          </w:divBdr>
        </w:div>
        <w:div w:id="1331836993">
          <w:marLeft w:val="0"/>
          <w:marRight w:val="0"/>
          <w:marTop w:val="0"/>
          <w:marBottom w:val="0"/>
          <w:divBdr>
            <w:top w:val="none" w:sz="0" w:space="0" w:color="auto"/>
            <w:left w:val="none" w:sz="0" w:space="0" w:color="auto"/>
            <w:bottom w:val="none" w:sz="0" w:space="0" w:color="auto"/>
            <w:right w:val="none" w:sz="0" w:space="0" w:color="auto"/>
          </w:divBdr>
        </w:div>
        <w:div w:id="1563246315">
          <w:marLeft w:val="0"/>
          <w:marRight w:val="0"/>
          <w:marTop w:val="0"/>
          <w:marBottom w:val="0"/>
          <w:divBdr>
            <w:top w:val="none" w:sz="0" w:space="0" w:color="auto"/>
            <w:left w:val="none" w:sz="0" w:space="0" w:color="auto"/>
            <w:bottom w:val="none" w:sz="0" w:space="0" w:color="auto"/>
            <w:right w:val="none" w:sz="0" w:space="0" w:color="auto"/>
          </w:divBdr>
        </w:div>
        <w:div w:id="1576552967">
          <w:marLeft w:val="0"/>
          <w:marRight w:val="0"/>
          <w:marTop w:val="0"/>
          <w:marBottom w:val="0"/>
          <w:divBdr>
            <w:top w:val="none" w:sz="0" w:space="0" w:color="auto"/>
            <w:left w:val="none" w:sz="0" w:space="0" w:color="auto"/>
            <w:bottom w:val="none" w:sz="0" w:space="0" w:color="auto"/>
            <w:right w:val="none" w:sz="0" w:space="0" w:color="auto"/>
          </w:divBdr>
        </w:div>
        <w:div w:id="1604067793">
          <w:marLeft w:val="0"/>
          <w:marRight w:val="0"/>
          <w:marTop w:val="0"/>
          <w:marBottom w:val="0"/>
          <w:divBdr>
            <w:top w:val="none" w:sz="0" w:space="0" w:color="auto"/>
            <w:left w:val="none" w:sz="0" w:space="0" w:color="auto"/>
            <w:bottom w:val="none" w:sz="0" w:space="0" w:color="auto"/>
            <w:right w:val="none" w:sz="0" w:space="0" w:color="auto"/>
          </w:divBdr>
        </w:div>
      </w:divsChild>
    </w:div>
    <w:div w:id="638459693">
      <w:bodyDiv w:val="1"/>
      <w:marLeft w:val="0"/>
      <w:marRight w:val="0"/>
      <w:marTop w:val="0"/>
      <w:marBottom w:val="0"/>
      <w:divBdr>
        <w:top w:val="none" w:sz="0" w:space="0" w:color="auto"/>
        <w:left w:val="none" w:sz="0" w:space="0" w:color="auto"/>
        <w:bottom w:val="none" w:sz="0" w:space="0" w:color="auto"/>
        <w:right w:val="none" w:sz="0" w:space="0" w:color="auto"/>
      </w:divBdr>
      <w:divsChild>
        <w:div w:id="115494351">
          <w:marLeft w:val="0"/>
          <w:marRight w:val="0"/>
          <w:marTop w:val="0"/>
          <w:marBottom w:val="0"/>
          <w:divBdr>
            <w:top w:val="none" w:sz="0" w:space="0" w:color="auto"/>
            <w:left w:val="none" w:sz="0" w:space="0" w:color="auto"/>
            <w:bottom w:val="none" w:sz="0" w:space="0" w:color="auto"/>
            <w:right w:val="none" w:sz="0" w:space="0" w:color="auto"/>
          </w:divBdr>
        </w:div>
        <w:div w:id="612903613">
          <w:marLeft w:val="0"/>
          <w:marRight w:val="0"/>
          <w:marTop w:val="0"/>
          <w:marBottom w:val="0"/>
          <w:divBdr>
            <w:top w:val="none" w:sz="0" w:space="0" w:color="auto"/>
            <w:left w:val="none" w:sz="0" w:space="0" w:color="auto"/>
            <w:bottom w:val="none" w:sz="0" w:space="0" w:color="auto"/>
            <w:right w:val="none" w:sz="0" w:space="0" w:color="auto"/>
          </w:divBdr>
        </w:div>
        <w:div w:id="668799773">
          <w:marLeft w:val="0"/>
          <w:marRight w:val="0"/>
          <w:marTop w:val="0"/>
          <w:marBottom w:val="0"/>
          <w:divBdr>
            <w:top w:val="none" w:sz="0" w:space="0" w:color="auto"/>
            <w:left w:val="none" w:sz="0" w:space="0" w:color="auto"/>
            <w:bottom w:val="none" w:sz="0" w:space="0" w:color="auto"/>
            <w:right w:val="none" w:sz="0" w:space="0" w:color="auto"/>
          </w:divBdr>
        </w:div>
        <w:div w:id="1138692223">
          <w:marLeft w:val="0"/>
          <w:marRight w:val="0"/>
          <w:marTop w:val="0"/>
          <w:marBottom w:val="0"/>
          <w:divBdr>
            <w:top w:val="none" w:sz="0" w:space="0" w:color="auto"/>
            <w:left w:val="none" w:sz="0" w:space="0" w:color="auto"/>
            <w:bottom w:val="none" w:sz="0" w:space="0" w:color="auto"/>
            <w:right w:val="none" w:sz="0" w:space="0" w:color="auto"/>
          </w:divBdr>
        </w:div>
        <w:div w:id="1255439900">
          <w:marLeft w:val="0"/>
          <w:marRight w:val="0"/>
          <w:marTop w:val="0"/>
          <w:marBottom w:val="0"/>
          <w:divBdr>
            <w:top w:val="none" w:sz="0" w:space="0" w:color="auto"/>
            <w:left w:val="none" w:sz="0" w:space="0" w:color="auto"/>
            <w:bottom w:val="none" w:sz="0" w:space="0" w:color="auto"/>
            <w:right w:val="none" w:sz="0" w:space="0" w:color="auto"/>
          </w:divBdr>
        </w:div>
        <w:div w:id="2057896293">
          <w:marLeft w:val="0"/>
          <w:marRight w:val="0"/>
          <w:marTop w:val="0"/>
          <w:marBottom w:val="0"/>
          <w:divBdr>
            <w:top w:val="none" w:sz="0" w:space="0" w:color="auto"/>
            <w:left w:val="none" w:sz="0" w:space="0" w:color="auto"/>
            <w:bottom w:val="none" w:sz="0" w:space="0" w:color="auto"/>
            <w:right w:val="none" w:sz="0" w:space="0" w:color="auto"/>
          </w:divBdr>
          <w:divsChild>
            <w:div w:id="1958173205">
              <w:marLeft w:val="0"/>
              <w:marRight w:val="0"/>
              <w:marTop w:val="0"/>
              <w:marBottom w:val="0"/>
              <w:divBdr>
                <w:top w:val="none" w:sz="0" w:space="0" w:color="auto"/>
                <w:left w:val="none" w:sz="0" w:space="0" w:color="auto"/>
                <w:bottom w:val="none" w:sz="0" w:space="0" w:color="auto"/>
                <w:right w:val="none" w:sz="0" w:space="0" w:color="auto"/>
              </w:divBdr>
            </w:div>
            <w:div w:id="19881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3434">
      <w:bodyDiv w:val="1"/>
      <w:marLeft w:val="0"/>
      <w:marRight w:val="0"/>
      <w:marTop w:val="0"/>
      <w:marBottom w:val="0"/>
      <w:divBdr>
        <w:top w:val="none" w:sz="0" w:space="0" w:color="auto"/>
        <w:left w:val="none" w:sz="0" w:space="0" w:color="auto"/>
        <w:bottom w:val="none" w:sz="0" w:space="0" w:color="auto"/>
        <w:right w:val="none" w:sz="0" w:space="0" w:color="auto"/>
      </w:divBdr>
      <w:divsChild>
        <w:div w:id="1083452505">
          <w:marLeft w:val="0"/>
          <w:marRight w:val="0"/>
          <w:marTop w:val="0"/>
          <w:marBottom w:val="0"/>
          <w:divBdr>
            <w:top w:val="none" w:sz="0" w:space="0" w:color="auto"/>
            <w:left w:val="none" w:sz="0" w:space="0" w:color="auto"/>
            <w:bottom w:val="none" w:sz="0" w:space="0" w:color="auto"/>
            <w:right w:val="none" w:sz="0" w:space="0" w:color="auto"/>
          </w:divBdr>
        </w:div>
        <w:div w:id="1721199612">
          <w:marLeft w:val="0"/>
          <w:marRight w:val="0"/>
          <w:marTop w:val="0"/>
          <w:marBottom w:val="0"/>
          <w:divBdr>
            <w:top w:val="none" w:sz="0" w:space="0" w:color="auto"/>
            <w:left w:val="none" w:sz="0" w:space="0" w:color="auto"/>
            <w:bottom w:val="none" w:sz="0" w:space="0" w:color="auto"/>
            <w:right w:val="none" w:sz="0" w:space="0" w:color="auto"/>
          </w:divBdr>
        </w:div>
        <w:div w:id="1919439804">
          <w:marLeft w:val="0"/>
          <w:marRight w:val="0"/>
          <w:marTop w:val="0"/>
          <w:marBottom w:val="0"/>
          <w:divBdr>
            <w:top w:val="none" w:sz="0" w:space="0" w:color="auto"/>
            <w:left w:val="none" w:sz="0" w:space="0" w:color="auto"/>
            <w:bottom w:val="none" w:sz="0" w:space="0" w:color="auto"/>
            <w:right w:val="none" w:sz="0" w:space="0" w:color="auto"/>
          </w:divBdr>
        </w:div>
      </w:divsChild>
    </w:div>
    <w:div w:id="1051926965">
      <w:bodyDiv w:val="1"/>
      <w:marLeft w:val="0"/>
      <w:marRight w:val="0"/>
      <w:marTop w:val="0"/>
      <w:marBottom w:val="0"/>
      <w:divBdr>
        <w:top w:val="none" w:sz="0" w:space="0" w:color="auto"/>
        <w:left w:val="none" w:sz="0" w:space="0" w:color="auto"/>
        <w:bottom w:val="none" w:sz="0" w:space="0" w:color="auto"/>
        <w:right w:val="none" w:sz="0" w:space="0" w:color="auto"/>
      </w:divBdr>
      <w:divsChild>
        <w:div w:id="2054190477">
          <w:marLeft w:val="0"/>
          <w:marRight w:val="0"/>
          <w:marTop w:val="0"/>
          <w:marBottom w:val="0"/>
          <w:divBdr>
            <w:top w:val="none" w:sz="0" w:space="0" w:color="auto"/>
            <w:left w:val="none" w:sz="0" w:space="0" w:color="auto"/>
            <w:bottom w:val="none" w:sz="0" w:space="0" w:color="auto"/>
            <w:right w:val="none" w:sz="0" w:space="0" w:color="auto"/>
          </w:divBdr>
        </w:div>
      </w:divsChild>
    </w:div>
    <w:div w:id="1190297311">
      <w:bodyDiv w:val="1"/>
      <w:marLeft w:val="0"/>
      <w:marRight w:val="0"/>
      <w:marTop w:val="0"/>
      <w:marBottom w:val="0"/>
      <w:divBdr>
        <w:top w:val="none" w:sz="0" w:space="0" w:color="auto"/>
        <w:left w:val="none" w:sz="0" w:space="0" w:color="auto"/>
        <w:bottom w:val="none" w:sz="0" w:space="0" w:color="auto"/>
        <w:right w:val="none" w:sz="0" w:space="0" w:color="auto"/>
      </w:divBdr>
      <w:divsChild>
        <w:div w:id="251858943">
          <w:marLeft w:val="0"/>
          <w:marRight w:val="0"/>
          <w:marTop w:val="0"/>
          <w:marBottom w:val="0"/>
          <w:divBdr>
            <w:top w:val="none" w:sz="0" w:space="0" w:color="auto"/>
            <w:left w:val="none" w:sz="0" w:space="0" w:color="auto"/>
            <w:bottom w:val="none" w:sz="0" w:space="0" w:color="auto"/>
            <w:right w:val="none" w:sz="0" w:space="0" w:color="auto"/>
          </w:divBdr>
        </w:div>
        <w:div w:id="1046955300">
          <w:marLeft w:val="0"/>
          <w:marRight w:val="0"/>
          <w:marTop w:val="0"/>
          <w:marBottom w:val="0"/>
          <w:divBdr>
            <w:top w:val="none" w:sz="0" w:space="0" w:color="auto"/>
            <w:left w:val="none" w:sz="0" w:space="0" w:color="auto"/>
            <w:bottom w:val="none" w:sz="0" w:space="0" w:color="auto"/>
            <w:right w:val="none" w:sz="0" w:space="0" w:color="auto"/>
          </w:divBdr>
          <w:divsChild>
            <w:div w:id="539248343">
              <w:marLeft w:val="0"/>
              <w:marRight w:val="0"/>
              <w:marTop w:val="0"/>
              <w:marBottom w:val="0"/>
              <w:divBdr>
                <w:top w:val="none" w:sz="0" w:space="0" w:color="auto"/>
                <w:left w:val="none" w:sz="0" w:space="0" w:color="auto"/>
                <w:bottom w:val="none" w:sz="0" w:space="0" w:color="auto"/>
                <w:right w:val="none" w:sz="0" w:space="0" w:color="auto"/>
              </w:divBdr>
            </w:div>
            <w:div w:id="647780418">
              <w:marLeft w:val="0"/>
              <w:marRight w:val="0"/>
              <w:marTop w:val="0"/>
              <w:marBottom w:val="0"/>
              <w:divBdr>
                <w:top w:val="none" w:sz="0" w:space="0" w:color="auto"/>
                <w:left w:val="none" w:sz="0" w:space="0" w:color="auto"/>
                <w:bottom w:val="none" w:sz="0" w:space="0" w:color="auto"/>
                <w:right w:val="none" w:sz="0" w:space="0" w:color="auto"/>
              </w:divBdr>
            </w:div>
            <w:div w:id="1115321633">
              <w:marLeft w:val="0"/>
              <w:marRight w:val="0"/>
              <w:marTop w:val="0"/>
              <w:marBottom w:val="0"/>
              <w:divBdr>
                <w:top w:val="none" w:sz="0" w:space="0" w:color="auto"/>
                <w:left w:val="none" w:sz="0" w:space="0" w:color="auto"/>
                <w:bottom w:val="none" w:sz="0" w:space="0" w:color="auto"/>
                <w:right w:val="none" w:sz="0" w:space="0" w:color="auto"/>
              </w:divBdr>
            </w:div>
            <w:div w:id="1727752941">
              <w:marLeft w:val="0"/>
              <w:marRight w:val="0"/>
              <w:marTop w:val="0"/>
              <w:marBottom w:val="0"/>
              <w:divBdr>
                <w:top w:val="none" w:sz="0" w:space="0" w:color="auto"/>
                <w:left w:val="none" w:sz="0" w:space="0" w:color="auto"/>
                <w:bottom w:val="none" w:sz="0" w:space="0" w:color="auto"/>
                <w:right w:val="none" w:sz="0" w:space="0" w:color="auto"/>
              </w:divBdr>
            </w:div>
            <w:div w:id="1768769096">
              <w:marLeft w:val="0"/>
              <w:marRight w:val="0"/>
              <w:marTop w:val="0"/>
              <w:marBottom w:val="0"/>
              <w:divBdr>
                <w:top w:val="none" w:sz="0" w:space="0" w:color="auto"/>
                <w:left w:val="none" w:sz="0" w:space="0" w:color="auto"/>
                <w:bottom w:val="none" w:sz="0" w:space="0" w:color="auto"/>
                <w:right w:val="none" w:sz="0" w:space="0" w:color="auto"/>
              </w:divBdr>
            </w:div>
            <w:div w:id="1963877879">
              <w:marLeft w:val="0"/>
              <w:marRight w:val="0"/>
              <w:marTop w:val="0"/>
              <w:marBottom w:val="0"/>
              <w:divBdr>
                <w:top w:val="none" w:sz="0" w:space="0" w:color="auto"/>
                <w:left w:val="none" w:sz="0" w:space="0" w:color="auto"/>
                <w:bottom w:val="none" w:sz="0" w:space="0" w:color="auto"/>
                <w:right w:val="none" w:sz="0" w:space="0" w:color="auto"/>
              </w:divBdr>
            </w:div>
          </w:divsChild>
        </w:div>
        <w:div w:id="1089959016">
          <w:marLeft w:val="0"/>
          <w:marRight w:val="0"/>
          <w:marTop w:val="0"/>
          <w:marBottom w:val="0"/>
          <w:divBdr>
            <w:top w:val="none" w:sz="0" w:space="0" w:color="auto"/>
            <w:left w:val="none" w:sz="0" w:space="0" w:color="auto"/>
            <w:bottom w:val="none" w:sz="0" w:space="0" w:color="auto"/>
            <w:right w:val="none" w:sz="0" w:space="0" w:color="auto"/>
          </w:divBdr>
        </w:div>
        <w:div w:id="1841039102">
          <w:marLeft w:val="0"/>
          <w:marRight w:val="0"/>
          <w:marTop w:val="0"/>
          <w:marBottom w:val="0"/>
          <w:divBdr>
            <w:top w:val="none" w:sz="0" w:space="0" w:color="auto"/>
            <w:left w:val="none" w:sz="0" w:space="0" w:color="auto"/>
            <w:bottom w:val="none" w:sz="0" w:space="0" w:color="auto"/>
            <w:right w:val="none" w:sz="0" w:space="0" w:color="auto"/>
          </w:divBdr>
        </w:div>
        <w:div w:id="1964072117">
          <w:marLeft w:val="0"/>
          <w:marRight w:val="0"/>
          <w:marTop w:val="0"/>
          <w:marBottom w:val="0"/>
          <w:divBdr>
            <w:top w:val="none" w:sz="0" w:space="0" w:color="auto"/>
            <w:left w:val="none" w:sz="0" w:space="0" w:color="auto"/>
            <w:bottom w:val="none" w:sz="0" w:space="0" w:color="auto"/>
            <w:right w:val="none" w:sz="0" w:space="0" w:color="auto"/>
          </w:divBdr>
          <w:divsChild>
            <w:div w:id="117072925">
              <w:marLeft w:val="0"/>
              <w:marRight w:val="0"/>
              <w:marTop w:val="0"/>
              <w:marBottom w:val="0"/>
              <w:divBdr>
                <w:top w:val="none" w:sz="0" w:space="0" w:color="auto"/>
                <w:left w:val="none" w:sz="0" w:space="0" w:color="auto"/>
                <w:bottom w:val="none" w:sz="0" w:space="0" w:color="auto"/>
                <w:right w:val="none" w:sz="0" w:space="0" w:color="auto"/>
              </w:divBdr>
            </w:div>
            <w:div w:id="140461476">
              <w:marLeft w:val="0"/>
              <w:marRight w:val="0"/>
              <w:marTop w:val="0"/>
              <w:marBottom w:val="0"/>
              <w:divBdr>
                <w:top w:val="none" w:sz="0" w:space="0" w:color="auto"/>
                <w:left w:val="none" w:sz="0" w:space="0" w:color="auto"/>
                <w:bottom w:val="none" w:sz="0" w:space="0" w:color="auto"/>
                <w:right w:val="none" w:sz="0" w:space="0" w:color="auto"/>
              </w:divBdr>
            </w:div>
            <w:div w:id="498885634">
              <w:marLeft w:val="0"/>
              <w:marRight w:val="0"/>
              <w:marTop w:val="0"/>
              <w:marBottom w:val="0"/>
              <w:divBdr>
                <w:top w:val="none" w:sz="0" w:space="0" w:color="auto"/>
                <w:left w:val="none" w:sz="0" w:space="0" w:color="auto"/>
                <w:bottom w:val="none" w:sz="0" w:space="0" w:color="auto"/>
                <w:right w:val="none" w:sz="0" w:space="0" w:color="auto"/>
              </w:divBdr>
            </w:div>
            <w:div w:id="733159570">
              <w:marLeft w:val="0"/>
              <w:marRight w:val="0"/>
              <w:marTop w:val="0"/>
              <w:marBottom w:val="0"/>
              <w:divBdr>
                <w:top w:val="none" w:sz="0" w:space="0" w:color="auto"/>
                <w:left w:val="none" w:sz="0" w:space="0" w:color="auto"/>
                <w:bottom w:val="none" w:sz="0" w:space="0" w:color="auto"/>
                <w:right w:val="none" w:sz="0" w:space="0" w:color="auto"/>
              </w:divBdr>
            </w:div>
            <w:div w:id="851141802">
              <w:marLeft w:val="0"/>
              <w:marRight w:val="0"/>
              <w:marTop w:val="0"/>
              <w:marBottom w:val="0"/>
              <w:divBdr>
                <w:top w:val="none" w:sz="0" w:space="0" w:color="auto"/>
                <w:left w:val="none" w:sz="0" w:space="0" w:color="auto"/>
                <w:bottom w:val="none" w:sz="0" w:space="0" w:color="auto"/>
                <w:right w:val="none" w:sz="0" w:space="0" w:color="auto"/>
              </w:divBdr>
            </w:div>
            <w:div w:id="948272183">
              <w:marLeft w:val="0"/>
              <w:marRight w:val="0"/>
              <w:marTop w:val="0"/>
              <w:marBottom w:val="0"/>
              <w:divBdr>
                <w:top w:val="none" w:sz="0" w:space="0" w:color="auto"/>
                <w:left w:val="none" w:sz="0" w:space="0" w:color="auto"/>
                <w:bottom w:val="none" w:sz="0" w:space="0" w:color="auto"/>
                <w:right w:val="none" w:sz="0" w:space="0" w:color="auto"/>
              </w:divBdr>
            </w:div>
            <w:div w:id="1093672421">
              <w:marLeft w:val="0"/>
              <w:marRight w:val="0"/>
              <w:marTop w:val="0"/>
              <w:marBottom w:val="0"/>
              <w:divBdr>
                <w:top w:val="none" w:sz="0" w:space="0" w:color="auto"/>
                <w:left w:val="none" w:sz="0" w:space="0" w:color="auto"/>
                <w:bottom w:val="none" w:sz="0" w:space="0" w:color="auto"/>
                <w:right w:val="none" w:sz="0" w:space="0" w:color="auto"/>
              </w:divBdr>
            </w:div>
            <w:div w:id="1251087708">
              <w:marLeft w:val="0"/>
              <w:marRight w:val="0"/>
              <w:marTop w:val="0"/>
              <w:marBottom w:val="0"/>
              <w:divBdr>
                <w:top w:val="none" w:sz="0" w:space="0" w:color="auto"/>
                <w:left w:val="none" w:sz="0" w:space="0" w:color="auto"/>
                <w:bottom w:val="none" w:sz="0" w:space="0" w:color="auto"/>
                <w:right w:val="none" w:sz="0" w:space="0" w:color="auto"/>
              </w:divBdr>
            </w:div>
            <w:div w:id="1263029099">
              <w:marLeft w:val="0"/>
              <w:marRight w:val="0"/>
              <w:marTop w:val="0"/>
              <w:marBottom w:val="0"/>
              <w:divBdr>
                <w:top w:val="none" w:sz="0" w:space="0" w:color="auto"/>
                <w:left w:val="none" w:sz="0" w:space="0" w:color="auto"/>
                <w:bottom w:val="none" w:sz="0" w:space="0" w:color="auto"/>
                <w:right w:val="none" w:sz="0" w:space="0" w:color="auto"/>
              </w:divBdr>
            </w:div>
            <w:div w:id="1445802410">
              <w:marLeft w:val="0"/>
              <w:marRight w:val="0"/>
              <w:marTop w:val="0"/>
              <w:marBottom w:val="0"/>
              <w:divBdr>
                <w:top w:val="none" w:sz="0" w:space="0" w:color="auto"/>
                <w:left w:val="none" w:sz="0" w:space="0" w:color="auto"/>
                <w:bottom w:val="none" w:sz="0" w:space="0" w:color="auto"/>
                <w:right w:val="none" w:sz="0" w:space="0" w:color="auto"/>
              </w:divBdr>
            </w:div>
            <w:div w:id="1506894549">
              <w:marLeft w:val="0"/>
              <w:marRight w:val="0"/>
              <w:marTop w:val="0"/>
              <w:marBottom w:val="0"/>
              <w:divBdr>
                <w:top w:val="none" w:sz="0" w:space="0" w:color="auto"/>
                <w:left w:val="none" w:sz="0" w:space="0" w:color="auto"/>
                <w:bottom w:val="none" w:sz="0" w:space="0" w:color="auto"/>
                <w:right w:val="none" w:sz="0" w:space="0" w:color="auto"/>
              </w:divBdr>
            </w:div>
            <w:div w:id="1523200776">
              <w:marLeft w:val="0"/>
              <w:marRight w:val="0"/>
              <w:marTop w:val="0"/>
              <w:marBottom w:val="0"/>
              <w:divBdr>
                <w:top w:val="none" w:sz="0" w:space="0" w:color="auto"/>
                <w:left w:val="none" w:sz="0" w:space="0" w:color="auto"/>
                <w:bottom w:val="none" w:sz="0" w:space="0" w:color="auto"/>
                <w:right w:val="none" w:sz="0" w:space="0" w:color="auto"/>
              </w:divBdr>
            </w:div>
            <w:div w:id="1561406550">
              <w:marLeft w:val="0"/>
              <w:marRight w:val="0"/>
              <w:marTop w:val="0"/>
              <w:marBottom w:val="0"/>
              <w:divBdr>
                <w:top w:val="none" w:sz="0" w:space="0" w:color="auto"/>
                <w:left w:val="none" w:sz="0" w:space="0" w:color="auto"/>
                <w:bottom w:val="none" w:sz="0" w:space="0" w:color="auto"/>
                <w:right w:val="none" w:sz="0" w:space="0" w:color="auto"/>
              </w:divBdr>
            </w:div>
            <w:div w:id="1722359459">
              <w:marLeft w:val="0"/>
              <w:marRight w:val="0"/>
              <w:marTop w:val="0"/>
              <w:marBottom w:val="0"/>
              <w:divBdr>
                <w:top w:val="none" w:sz="0" w:space="0" w:color="auto"/>
                <w:left w:val="none" w:sz="0" w:space="0" w:color="auto"/>
                <w:bottom w:val="none" w:sz="0" w:space="0" w:color="auto"/>
                <w:right w:val="none" w:sz="0" w:space="0" w:color="auto"/>
              </w:divBdr>
            </w:div>
            <w:div w:id="21271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6616">
      <w:bodyDiv w:val="1"/>
      <w:marLeft w:val="0"/>
      <w:marRight w:val="0"/>
      <w:marTop w:val="0"/>
      <w:marBottom w:val="0"/>
      <w:divBdr>
        <w:top w:val="none" w:sz="0" w:space="0" w:color="auto"/>
        <w:left w:val="none" w:sz="0" w:space="0" w:color="auto"/>
        <w:bottom w:val="none" w:sz="0" w:space="0" w:color="auto"/>
        <w:right w:val="none" w:sz="0" w:space="0" w:color="auto"/>
      </w:divBdr>
      <w:divsChild>
        <w:div w:id="556092033">
          <w:marLeft w:val="0"/>
          <w:marRight w:val="0"/>
          <w:marTop w:val="0"/>
          <w:marBottom w:val="0"/>
          <w:divBdr>
            <w:top w:val="none" w:sz="0" w:space="0" w:color="auto"/>
            <w:left w:val="none" w:sz="0" w:space="0" w:color="auto"/>
            <w:bottom w:val="none" w:sz="0" w:space="0" w:color="auto"/>
            <w:right w:val="none" w:sz="0" w:space="0" w:color="auto"/>
          </w:divBdr>
        </w:div>
        <w:div w:id="872619588">
          <w:marLeft w:val="0"/>
          <w:marRight w:val="0"/>
          <w:marTop w:val="0"/>
          <w:marBottom w:val="0"/>
          <w:divBdr>
            <w:top w:val="none" w:sz="0" w:space="0" w:color="auto"/>
            <w:left w:val="none" w:sz="0" w:space="0" w:color="auto"/>
            <w:bottom w:val="none" w:sz="0" w:space="0" w:color="auto"/>
            <w:right w:val="none" w:sz="0" w:space="0" w:color="auto"/>
          </w:divBdr>
        </w:div>
        <w:div w:id="1015229327">
          <w:marLeft w:val="0"/>
          <w:marRight w:val="0"/>
          <w:marTop w:val="0"/>
          <w:marBottom w:val="0"/>
          <w:divBdr>
            <w:top w:val="none" w:sz="0" w:space="0" w:color="auto"/>
            <w:left w:val="none" w:sz="0" w:space="0" w:color="auto"/>
            <w:bottom w:val="none" w:sz="0" w:space="0" w:color="auto"/>
            <w:right w:val="none" w:sz="0" w:space="0" w:color="auto"/>
          </w:divBdr>
        </w:div>
      </w:divsChild>
    </w:div>
    <w:div w:id="1397048402">
      <w:bodyDiv w:val="1"/>
      <w:marLeft w:val="0"/>
      <w:marRight w:val="0"/>
      <w:marTop w:val="0"/>
      <w:marBottom w:val="0"/>
      <w:divBdr>
        <w:top w:val="none" w:sz="0" w:space="0" w:color="auto"/>
        <w:left w:val="none" w:sz="0" w:space="0" w:color="auto"/>
        <w:bottom w:val="none" w:sz="0" w:space="0" w:color="auto"/>
        <w:right w:val="none" w:sz="0" w:space="0" w:color="auto"/>
      </w:divBdr>
      <w:divsChild>
        <w:div w:id="713045996">
          <w:marLeft w:val="0"/>
          <w:marRight w:val="0"/>
          <w:marTop w:val="0"/>
          <w:marBottom w:val="0"/>
          <w:divBdr>
            <w:top w:val="none" w:sz="0" w:space="0" w:color="auto"/>
            <w:left w:val="none" w:sz="0" w:space="0" w:color="auto"/>
            <w:bottom w:val="none" w:sz="0" w:space="0" w:color="auto"/>
            <w:right w:val="none" w:sz="0" w:space="0" w:color="auto"/>
          </w:divBdr>
          <w:divsChild>
            <w:div w:id="783155289">
              <w:marLeft w:val="0"/>
              <w:marRight w:val="0"/>
              <w:marTop w:val="0"/>
              <w:marBottom w:val="0"/>
              <w:divBdr>
                <w:top w:val="none" w:sz="0" w:space="0" w:color="auto"/>
                <w:left w:val="none" w:sz="0" w:space="0" w:color="auto"/>
                <w:bottom w:val="none" w:sz="0" w:space="0" w:color="auto"/>
                <w:right w:val="none" w:sz="0" w:space="0" w:color="auto"/>
              </w:divBdr>
            </w:div>
            <w:div w:id="1523394057">
              <w:marLeft w:val="0"/>
              <w:marRight w:val="0"/>
              <w:marTop w:val="0"/>
              <w:marBottom w:val="0"/>
              <w:divBdr>
                <w:top w:val="none" w:sz="0" w:space="0" w:color="auto"/>
                <w:left w:val="none" w:sz="0" w:space="0" w:color="auto"/>
                <w:bottom w:val="none" w:sz="0" w:space="0" w:color="auto"/>
                <w:right w:val="none" w:sz="0" w:space="0" w:color="auto"/>
              </w:divBdr>
            </w:div>
          </w:divsChild>
        </w:div>
        <w:div w:id="1772623812">
          <w:marLeft w:val="0"/>
          <w:marRight w:val="0"/>
          <w:marTop w:val="0"/>
          <w:marBottom w:val="0"/>
          <w:divBdr>
            <w:top w:val="none" w:sz="0" w:space="0" w:color="auto"/>
            <w:left w:val="none" w:sz="0" w:space="0" w:color="auto"/>
            <w:bottom w:val="none" w:sz="0" w:space="0" w:color="auto"/>
            <w:right w:val="none" w:sz="0" w:space="0" w:color="auto"/>
          </w:divBdr>
        </w:div>
        <w:div w:id="2008509025">
          <w:marLeft w:val="0"/>
          <w:marRight w:val="0"/>
          <w:marTop w:val="0"/>
          <w:marBottom w:val="0"/>
          <w:divBdr>
            <w:top w:val="none" w:sz="0" w:space="0" w:color="auto"/>
            <w:left w:val="none" w:sz="0" w:space="0" w:color="auto"/>
            <w:bottom w:val="none" w:sz="0" w:space="0" w:color="auto"/>
            <w:right w:val="none" w:sz="0" w:space="0" w:color="auto"/>
          </w:divBdr>
          <w:divsChild>
            <w:div w:id="35550553">
              <w:marLeft w:val="0"/>
              <w:marRight w:val="0"/>
              <w:marTop w:val="0"/>
              <w:marBottom w:val="0"/>
              <w:divBdr>
                <w:top w:val="none" w:sz="0" w:space="0" w:color="auto"/>
                <w:left w:val="none" w:sz="0" w:space="0" w:color="auto"/>
                <w:bottom w:val="none" w:sz="0" w:space="0" w:color="auto"/>
                <w:right w:val="none" w:sz="0" w:space="0" w:color="auto"/>
              </w:divBdr>
            </w:div>
            <w:div w:id="1160342358">
              <w:marLeft w:val="0"/>
              <w:marRight w:val="0"/>
              <w:marTop w:val="0"/>
              <w:marBottom w:val="0"/>
              <w:divBdr>
                <w:top w:val="none" w:sz="0" w:space="0" w:color="auto"/>
                <w:left w:val="none" w:sz="0" w:space="0" w:color="auto"/>
                <w:bottom w:val="none" w:sz="0" w:space="0" w:color="auto"/>
                <w:right w:val="none" w:sz="0" w:space="0" w:color="auto"/>
              </w:divBdr>
            </w:div>
            <w:div w:id="1284267440">
              <w:marLeft w:val="0"/>
              <w:marRight w:val="0"/>
              <w:marTop w:val="0"/>
              <w:marBottom w:val="0"/>
              <w:divBdr>
                <w:top w:val="none" w:sz="0" w:space="0" w:color="auto"/>
                <w:left w:val="none" w:sz="0" w:space="0" w:color="auto"/>
                <w:bottom w:val="none" w:sz="0" w:space="0" w:color="auto"/>
                <w:right w:val="none" w:sz="0" w:space="0" w:color="auto"/>
              </w:divBdr>
              <w:divsChild>
                <w:div w:id="465657853">
                  <w:marLeft w:val="0"/>
                  <w:marRight w:val="0"/>
                  <w:marTop w:val="0"/>
                  <w:marBottom w:val="0"/>
                  <w:divBdr>
                    <w:top w:val="none" w:sz="0" w:space="0" w:color="auto"/>
                    <w:left w:val="none" w:sz="0" w:space="0" w:color="auto"/>
                    <w:bottom w:val="none" w:sz="0" w:space="0" w:color="auto"/>
                    <w:right w:val="none" w:sz="0" w:space="0" w:color="auto"/>
                  </w:divBdr>
                </w:div>
                <w:div w:id="485173716">
                  <w:marLeft w:val="0"/>
                  <w:marRight w:val="0"/>
                  <w:marTop w:val="0"/>
                  <w:marBottom w:val="0"/>
                  <w:divBdr>
                    <w:top w:val="none" w:sz="0" w:space="0" w:color="auto"/>
                    <w:left w:val="none" w:sz="0" w:space="0" w:color="auto"/>
                    <w:bottom w:val="none" w:sz="0" w:space="0" w:color="auto"/>
                    <w:right w:val="none" w:sz="0" w:space="0" w:color="auto"/>
                  </w:divBdr>
                </w:div>
                <w:div w:id="1571816222">
                  <w:marLeft w:val="0"/>
                  <w:marRight w:val="0"/>
                  <w:marTop w:val="0"/>
                  <w:marBottom w:val="0"/>
                  <w:divBdr>
                    <w:top w:val="none" w:sz="0" w:space="0" w:color="auto"/>
                    <w:left w:val="none" w:sz="0" w:space="0" w:color="auto"/>
                    <w:bottom w:val="none" w:sz="0" w:space="0" w:color="auto"/>
                    <w:right w:val="none" w:sz="0" w:space="0" w:color="auto"/>
                  </w:divBdr>
                </w:div>
              </w:divsChild>
            </w:div>
            <w:div w:id="1534612415">
              <w:marLeft w:val="0"/>
              <w:marRight w:val="0"/>
              <w:marTop w:val="0"/>
              <w:marBottom w:val="0"/>
              <w:divBdr>
                <w:top w:val="none" w:sz="0" w:space="0" w:color="auto"/>
                <w:left w:val="none" w:sz="0" w:space="0" w:color="auto"/>
                <w:bottom w:val="none" w:sz="0" w:space="0" w:color="auto"/>
                <w:right w:val="none" w:sz="0" w:space="0" w:color="auto"/>
              </w:divBdr>
            </w:div>
            <w:div w:id="18711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555">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09907199">
          <w:marLeft w:val="0"/>
          <w:marRight w:val="0"/>
          <w:marTop w:val="0"/>
          <w:marBottom w:val="0"/>
          <w:divBdr>
            <w:top w:val="none" w:sz="0" w:space="0" w:color="auto"/>
            <w:left w:val="none" w:sz="0" w:space="0" w:color="auto"/>
            <w:bottom w:val="none" w:sz="0" w:space="0" w:color="auto"/>
            <w:right w:val="none" w:sz="0" w:space="0" w:color="auto"/>
          </w:divBdr>
        </w:div>
        <w:div w:id="427432139">
          <w:marLeft w:val="0"/>
          <w:marRight w:val="0"/>
          <w:marTop w:val="0"/>
          <w:marBottom w:val="0"/>
          <w:divBdr>
            <w:top w:val="none" w:sz="0" w:space="0" w:color="auto"/>
            <w:left w:val="none" w:sz="0" w:space="0" w:color="auto"/>
            <w:bottom w:val="none" w:sz="0" w:space="0" w:color="auto"/>
            <w:right w:val="none" w:sz="0" w:space="0" w:color="auto"/>
          </w:divBdr>
          <w:divsChild>
            <w:div w:id="37441109">
              <w:marLeft w:val="0"/>
              <w:marRight w:val="0"/>
              <w:marTop w:val="0"/>
              <w:marBottom w:val="0"/>
              <w:divBdr>
                <w:top w:val="none" w:sz="0" w:space="0" w:color="auto"/>
                <w:left w:val="none" w:sz="0" w:space="0" w:color="auto"/>
                <w:bottom w:val="none" w:sz="0" w:space="0" w:color="auto"/>
                <w:right w:val="none" w:sz="0" w:space="0" w:color="auto"/>
              </w:divBdr>
            </w:div>
            <w:div w:id="163513198">
              <w:marLeft w:val="0"/>
              <w:marRight w:val="0"/>
              <w:marTop w:val="0"/>
              <w:marBottom w:val="0"/>
              <w:divBdr>
                <w:top w:val="none" w:sz="0" w:space="0" w:color="auto"/>
                <w:left w:val="none" w:sz="0" w:space="0" w:color="auto"/>
                <w:bottom w:val="none" w:sz="0" w:space="0" w:color="auto"/>
                <w:right w:val="none" w:sz="0" w:space="0" w:color="auto"/>
              </w:divBdr>
            </w:div>
            <w:div w:id="187255372">
              <w:marLeft w:val="0"/>
              <w:marRight w:val="0"/>
              <w:marTop w:val="0"/>
              <w:marBottom w:val="0"/>
              <w:divBdr>
                <w:top w:val="none" w:sz="0" w:space="0" w:color="auto"/>
                <w:left w:val="none" w:sz="0" w:space="0" w:color="auto"/>
                <w:bottom w:val="none" w:sz="0" w:space="0" w:color="auto"/>
                <w:right w:val="none" w:sz="0" w:space="0" w:color="auto"/>
              </w:divBdr>
            </w:div>
            <w:div w:id="587152050">
              <w:marLeft w:val="0"/>
              <w:marRight w:val="0"/>
              <w:marTop w:val="0"/>
              <w:marBottom w:val="0"/>
              <w:divBdr>
                <w:top w:val="none" w:sz="0" w:space="0" w:color="auto"/>
                <w:left w:val="none" w:sz="0" w:space="0" w:color="auto"/>
                <w:bottom w:val="none" w:sz="0" w:space="0" w:color="auto"/>
                <w:right w:val="none" w:sz="0" w:space="0" w:color="auto"/>
              </w:divBdr>
            </w:div>
            <w:div w:id="795877081">
              <w:marLeft w:val="0"/>
              <w:marRight w:val="0"/>
              <w:marTop w:val="0"/>
              <w:marBottom w:val="0"/>
              <w:divBdr>
                <w:top w:val="none" w:sz="0" w:space="0" w:color="auto"/>
                <w:left w:val="none" w:sz="0" w:space="0" w:color="auto"/>
                <w:bottom w:val="none" w:sz="0" w:space="0" w:color="auto"/>
                <w:right w:val="none" w:sz="0" w:space="0" w:color="auto"/>
              </w:divBdr>
            </w:div>
            <w:div w:id="1181234974">
              <w:marLeft w:val="0"/>
              <w:marRight w:val="0"/>
              <w:marTop w:val="0"/>
              <w:marBottom w:val="0"/>
              <w:divBdr>
                <w:top w:val="none" w:sz="0" w:space="0" w:color="auto"/>
                <w:left w:val="none" w:sz="0" w:space="0" w:color="auto"/>
                <w:bottom w:val="none" w:sz="0" w:space="0" w:color="auto"/>
                <w:right w:val="none" w:sz="0" w:space="0" w:color="auto"/>
              </w:divBdr>
            </w:div>
            <w:div w:id="1257665975">
              <w:marLeft w:val="0"/>
              <w:marRight w:val="0"/>
              <w:marTop w:val="0"/>
              <w:marBottom w:val="0"/>
              <w:divBdr>
                <w:top w:val="none" w:sz="0" w:space="0" w:color="auto"/>
                <w:left w:val="none" w:sz="0" w:space="0" w:color="auto"/>
                <w:bottom w:val="none" w:sz="0" w:space="0" w:color="auto"/>
                <w:right w:val="none" w:sz="0" w:space="0" w:color="auto"/>
              </w:divBdr>
            </w:div>
            <w:div w:id="1380320442">
              <w:marLeft w:val="0"/>
              <w:marRight w:val="0"/>
              <w:marTop w:val="0"/>
              <w:marBottom w:val="0"/>
              <w:divBdr>
                <w:top w:val="none" w:sz="0" w:space="0" w:color="auto"/>
                <w:left w:val="none" w:sz="0" w:space="0" w:color="auto"/>
                <w:bottom w:val="none" w:sz="0" w:space="0" w:color="auto"/>
                <w:right w:val="none" w:sz="0" w:space="0" w:color="auto"/>
              </w:divBdr>
            </w:div>
            <w:div w:id="1438980970">
              <w:marLeft w:val="0"/>
              <w:marRight w:val="0"/>
              <w:marTop w:val="0"/>
              <w:marBottom w:val="0"/>
              <w:divBdr>
                <w:top w:val="none" w:sz="0" w:space="0" w:color="auto"/>
                <w:left w:val="none" w:sz="0" w:space="0" w:color="auto"/>
                <w:bottom w:val="none" w:sz="0" w:space="0" w:color="auto"/>
                <w:right w:val="none" w:sz="0" w:space="0" w:color="auto"/>
              </w:divBdr>
            </w:div>
            <w:div w:id="1478063765">
              <w:marLeft w:val="0"/>
              <w:marRight w:val="0"/>
              <w:marTop w:val="0"/>
              <w:marBottom w:val="0"/>
              <w:divBdr>
                <w:top w:val="none" w:sz="0" w:space="0" w:color="auto"/>
                <w:left w:val="none" w:sz="0" w:space="0" w:color="auto"/>
                <w:bottom w:val="none" w:sz="0" w:space="0" w:color="auto"/>
                <w:right w:val="none" w:sz="0" w:space="0" w:color="auto"/>
              </w:divBdr>
            </w:div>
            <w:div w:id="1495537115">
              <w:marLeft w:val="0"/>
              <w:marRight w:val="0"/>
              <w:marTop w:val="0"/>
              <w:marBottom w:val="0"/>
              <w:divBdr>
                <w:top w:val="none" w:sz="0" w:space="0" w:color="auto"/>
                <w:left w:val="none" w:sz="0" w:space="0" w:color="auto"/>
                <w:bottom w:val="none" w:sz="0" w:space="0" w:color="auto"/>
                <w:right w:val="none" w:sz="0" w:space="0" w:color="auto"/>
              </w:divBdr>
            </w:div>
            <w:div w:id="1581984193">
              <w:marLeft w:val="0"/>
              <w:marRight w:val="0"/>
              <w:marTop w:val="0"/>
              <w:marBottom w:val="0"/>
              <w:divBdr>
                <w:top w:val="none" w:sz="0" w:space="0" w:color="auto"/>
                <w:left w:val="none" w:sz="0" w:space="0" w:color="auto"/>
                <w:bottom w:val="none" w:sz="0" w:space="0" w:color="auto"/>
                <w:right w:val="none" w:sz="0" w:space="0" w:color="auto"/>
              </w:divBdr>
            </w:div>
            <w:div w:id="1826387441">
              <w:marLeft w:val="0"/>
              <w:marRight w:val="0"/>
              <w:marTop w:val="0"/>
              <w:marBottom w:val="0"/>
              <w:divBdr>
                <w:top w:val="none" w:sz="0" w:space="0" w:color="auto"/>
                <w:left w:val="none" w:sz="0" w:space="0" w:color="auto"/>
                <w:bottom w:val="none" w:sz="0" w:space="0" w:color="auto"/>
                <w:right w:val="none" w:sz="0" w:space="0" w:color="auto"/>
              </w:divBdr>
            </w:div>
            <w:div w:id="1949464391">
              <w:marLeft w:val="0"/>
              <w:marRight w:val="0"/>
              <w:marTop w:val="0"/>
              <w:marBottom w:val="0"/>
              <w:divBdr>
                <w:top w:val="none" w:sz="0" w:space="0" w:color="auto"/>
                <w:left w:val="none" w:sz="0" w:space="0" w:color="auto"/>
                <w:bottom w:val="none" w:sz="0" w:space="0" w:color="auto"/>
                <w:right w:val="none" w:sz="0" w:space="0" w:color="auto"/>
              </w:divBdr>
            </w:div>
            <w:div w:id="2081056688">
              <w:marLeft w:val="0"/>
              <w:marRight w:val="0"/>
              <w:marTop w:val="0"/>
              <w:marBottom w:val="0"/>
              <w:divBdr>
                <w:top w:val="none" w:sz="0" w:space="0" w:color="auto"/>
                <w:left w:val="none" w:sz="0" w:space="0" w:color="auto"/>
                <w:bottom w:val="none" w:sz="0" w:space="0" w:color="auto"/>
                <w:right w:val="none" w:sz="0" w:space="0" w:color="auto"/>
              </w:divBdr>
            </w:div>
          </w:divsChild>
        </w:div>
        <w:div w:id="762457229">
          <w:marLeft w:val="0"/>
          <w:marRight w:val="0"/>
          <w:marTop w:val="0"/>
          <w:marBottom w:val="0"/>
          <w:divBdr>
            <w:top w:val="none" w:sz="0" w:space="0" w:color="auto"/>
            <w:left w:val="none" w:sz="0" w:space="0" w:color="auto"/>
            <w:bottom w:val="none" w:sz="0" w:space="0" w:color="auto"/>
            <w:right w:val="none" w:sz="0" w:space="0" w:color="auto"/>
          </w:divBdr>
        </w:div>
        <w:div w:id="835724374">
          <w:marLeft w:val="0"/>
          <w:marRight w:val="0"/>
          <w:marTop w:val="0"/>
          <w:marBottom w:val="0"/>
          <w:divBdr>
            <w:top w:val="none" w:sz="0" w:space="0" w:color="auto"/>
            <w:left w:val="none" w:sz="0" w:space="0" w:color="auto"/>
            <w:bottom w:val="none" w:sz="0" w:space="0" w:color="auto"/>
            <w:right w:val="none" w:sz="0" w:space="0" w:color="auto"/>
          </w:divBdr>
        </w:div>
        <w:div w:id="996496964">
          <w:marLeft w:val="0"/>
          <w:marRight w:val="0"/>
          <w:marTop w:val="0"/>
          <w:marBottom w:val="0"/>
          <w:divBdr>
            <w:top w:val="none" w:sz="0" w:space="0" w:color="auto"/>
            <w:left w:val="none" w:sz="0" w:space="0" w:color="auto"/>
            <w:bottom w:val="none" w:sz="0" w:space="0" w:color="auto"/>
            <w:right w:val="none" w:sz="0" w:space="0" w:color="auto"/>
          </w:divBdr>
        </w:div>
        <w:div w:id="1267888287">
          <w:marLeft w:val="0"/>
          <w:marRight w:val="0"/>
          <w:marTop w:val="0"/>
          <w:marBottom w:val="0"/>
          <w:divBdr>
            <w:top w:val="none" w:sz="0" w:space="0" w:color="auto"/>
            <w:left w:val="none" w:sz="0" w:space="0" w:color="auto"/>
            <w:bottom w:val="none" w:sz="0" w:space="0" w:color="auto"/>
            <w:right w:val="none" w:sz="0" w:space="0" w:color="auto"/>
          </w:divBdr>
        </w:div>
        <w:div w:id="1309631880">
          <w:marLeft w:val="0"/>
          <w:marRight w:val="0"/>
          <w:marTop w:val="0"/>
          <w:marBottom w:val="0"/>
          <w:divBdr>
            <w:top w:val="none" w:sz="0" w:space="0" w:color="auto"/>
            <w:left w:val="none" w:sz="0" w:space="0" w:color="auto"/>
            <w:bottom w:val="none" w:sz="0" w:space="0" w:color="auto"/>
            <w:right w:val="none" w:sz="0" w:space="0" w:color="auto"/>
          </w:divBdr>
          <w:divsChild>
            <w:div w:id="26027706">
              <w:marLeft w:val="0"/>
              <w:marRight w:val="0"/>
              <w:marTop w:val="0"/>
              <w:marBottom w:val="0"/>
              <w:divBdr>
                <w:top w:val="none" w:sz="0" w:space="0" w:color="auto"/>
                <w:left w:val="none" w:sz="0" w:space="0" w:color="auto"/>
                <w:bottom w:val="none" w:sz="0" w:space="0" w:color="auto"/>
                <w:right w:val="none" w:sz="0" w:space="0" w:color="auto"/>
              </w:divBdr>
            </w:div>
            <w:div w:id="152378317">
              <w:marLeft w:val="0"/>
              <w:marRight w:val="0"/>
              <w:marTop w:val="0"/>
              <w:marBottom w:val="0"/>
              <w:divBdr>
                <w:top w:val="none" w:sz="0" w:space="0" w:color="auto"/>
                <w:left w:val="none" w:sz="0" w:space="0" w:color="auto"/>
                <w:bottom w:val="none" w:sz="0" w:space="0" w:color="auto"/>
                <w:right w:val="none" w:sz="0" w:space="0" w:color="auto"/>
              </w:divBdr>
            </w:div>
            <w:div w:id="228930559">
              <w:marLeft w:val="0"/>
              <w:marRight w:val="0"/>
              <w:marTop w:val="0"/>
              <w:marBottom w:val="0"/>
              <w:divBdr>
                <w:top w:val="none" w:sz="0" w:space="0" w:color="auto"/>
                <w:left w:val="none" w:sz="0" w:space="0" w:color="auto"/>
                <w:bottom w:val="none" w:sz="0" w:space="0" w:color="auto"/>
                <w:right w:val="none" w:sz="0" w:space="0" w:color="auto"/>
              </w:divBdr>
            </w:div>
            <w:div w:id="616915049">
              <w:marLeft w:val="0"/>
              <w:marRight w:val="0"/>
              <w:marTop w:val="0"/>
              <w:marBottom w:val="0"/>
              <w:divBdr>
                <w:top w:val="none" w:sz="0" w:space="0" w:color="auto"/>
                <w:left w:val="none" w:sz="0" w:space="0" w:color="auto"/>
                <w:bottom w:val="none" w:sz="0" w:space="0" w:color="auto"/>
                <w:right w:val="none" w:sz="0" w:space="0" w:color="auto"/>
              </w:divBdr>
            </w:div>
            <w:div w:id="959336641">
              <w:marLeft w:val="0"/>
              <w:marRight w:val="0"/>
              <w:marTop w:val="0"/>
              <w:marBottom w:val="0"/>
              <w:divBdr>
                <w:top w:val="none" w:sz="0" w:space="0" w:color="auto"/>
                <w:left w:val="none" w:sz="0" w:space="0" w:color="auto"/>
                <w:bottom w:val="none" w:sz="0" w:space="0" w:color="auto"/>
                <w:right w:val="none" w:sz="0" w:space="0" w:color="auto"/>
              </w:divBdr>
            </w:div>
            <w:div w:id="10642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9052">
      <w:bodyDiv w:val="1"/>
      <w:marLeft w:val="0"/>
      <w:marRight w:val="0"/>
      <w:marTop w:val="0"/>
      <w:marBottom w:val="0"/>
      <w:divBdr>
        <w:top w:val="none" w:sz="0" w:space="0" w:color="auto"/>
        <w:left w:val="none" w:sz="0" w:space="0" w:color="auto"/>
        <w:bottom w:val="none" w:sz="0" w:space="0" w:color="auto"/>
        <w:right w:val="none" w:sz="0" w:space="0" w:color="auto"/>
      </w:divBdr>
      <w:divsChild>
        <w:div w:id="155731642">
          <w:marLeft w:val="0"/>
          <w:marRight w:val="0"/>
          <w:marTop w:val="0"/>
          <w:marBottom w:val="0"/>
          <w:divBdr>
            <w:top w:val="none" w:sz="0" w:space="0" w:color="auto"/>
            <w:left w:val="none" w:sz="0" w:space="0" w:color="auto"/>
            <w:bottom w:val="none" w:sz="0" w:space="0" w:color="auto"/>
            <w:right w:val="none" w:sz="0" w:space="0" w:color="auto"/>
          </w:divBdr>
          <w:divsChild>
            <w:div w:id="376901474">
              <w:marLeft w:val="0"/>
              <w:marRight w:val="0"/>
              <w:marTop w:val="0"/>
              <w:marBottom w:val="0"/>
              <w:divBdr>
                <w:top w:val="none" w:sz="0" w:space="0" w:color="auto"/>
                <w:left w:val="none" w:sz="0" w:space="0" w:color="auto"/>
                <w:bottom w:val="none" w:sz="0" w:space="0" w:color="auto"/>
                <w:right w:val="none" w:sz="0" w:space="0" w:color="auto"/>
              </w:divBdr>
            </w:div>
            <w:div w:id="586421069">
              <w:marLeft w:val="0"/>
              <w:marRight w:val="0"/>
              <w:marTop w:val="0"/>
              <w:marBottom w:val="0"/>
              <w:divBdr>
                <w:top w:val="none" w:sz="0" w:space="0" w:color="auto"/>
                <w:left w:val="none" w:sz="0" w:space="0" w:color="auto"/>
                <w:bottom w:val="none" w:sz="0" w:space="0" w:color="auto"/>
                <w:right w:val="none" w:sz="0" w:space="0" w:color="auto"/>
              </w:divBdr>
            </w:div>
            <w:div w:id="1936745042">
              <w:marLeft w:val="0"/>
              <w:marRight w:val="0"/>
              <w:marTop w:val="0"/>
              <w:marBottom w:val="0"/>
              <w:divBdr>
                <w:top w:val="none" w:sz="0" w:space="0" w:color="auto"/>
                <w:left w:val="none" w:sz="0" w:space="0" w:color="auto"/>
                <w:bottom w:val="none" w:sz="0" w:space="0" w:color="auto"/>
                <w:right w:val="none" w:sz="0" w:space="0" w:color="auto"/>
              </w:divBdr>
            </w:div>
          </w:divsChild>
        </w:div>
        <w:div w:id="203324431">
          <w:marLeft w:val="0"/>
          <w:marRight w:val="0"/>
          <w:marTop w:val="0"/>
          <w:marBottom w:val="0"/>
          <w:divBdr>
            <w:top w:val="none" w:sz="0" w:space="0" w:color="auto"/>
            <w:left w:val="none" w:sz="0" w:space="0" w:color="auto"/>
            <w:bottom w:val="none" w:sz="0" w:space="0" w:color="auto"/>
            <w:right w:val="none" w:sz="0" w:space="0" w:color="auto"/>
          </w:divBdr>
        </w:div>
        <w:div w:id="955717217">
          <w:marLeft w:val="0"/>
          <w:marRight w:val="0"/>
          <w:marTop w:val="0"/>
          <w:marBottom w:val="0"/>
          <w:divBdr>
            <w:top w:val="none" w:sz="0" w:space="0" w:color="auto"/>
            <w:left w:val="none" w:sz="0" w:space="0" w:color="auto"/>
            <w:bottom w:val="none" w:sz="0" w:space="0" w:color="auto"/>
            <w:right w:val="none" w:sz="0" w:space="0" w:color="auto"/>
          </w:divBdr>
        </w:div>
        <w:div w:id="1976521962">
          <w:marLeft w:val="0"/>
          <w:marRight w:val="0"/>
          <w:marTop w:val="0"/>
          <w:marBottom w:val="0"/>
          <w:divBdr>
            <w:top w:val="none" w:sz="0" w:space="0" w:color="auto"/>
            <w:left w:val="none" w:sz="0" w:space="0" w:color="auto"/>
            <w:bottom w:val="none" w:sz="0" w:space="0" w:color="auto"/>
            <w:right w:val="none" w:sz="0" w:space="0" w:color="auto"/>
          </w:divBdr>
        </w:div>
        <w:div w:id="2063093154">
          <w:marLeft w:val="0"/>
          <w:marRight w:val="0"/>
          <w:marTop w:val="0"/>
          <w:marBottom w:val="0"/>
          <w:divBdr>
            <w:top w:val="none" w:sz="0" w:space="0" w:color="auto"/>
            <w:left w:val="none" w:sz="0" w:space="0" w:color="auto"/>
            <w:bottom w:val="none" w:sz="0" w:space="0" w:color="auto"/>
            <w:right w:val="none" w:sz="0" w:space="0" w:color="auto"/>
          </w:divBdr>
        </w:div>
      </w:divsChild>
    </w:div>
    <w:div w:id="2105614241">
      <w:bodyDiv w:val="1"/>
      <w:marLeft w:val="0"/>
      <w:marRight w:val="0"/>
      <w:marTop w:val="0"/>
      <w:marBottom w:val="0"/>
      <w:divBdr>
        <w:top w:val="none" w:sz="0" w:space="0" w:color="auto"/>
        <w:left w:val="none" w:sz="0" w:space="0" w:color="auto"/>
        <w:bottom w:val="none" w:sz="0" w:space="0" w:color="auto"/>
        <w:right w:val="none" w:sz="0" w:space="0" w:color="auto"/>
      </w:divBdr>
      <w:divsChild>
        <w:div w:id="414908693">
          <w:marLeft w:val="0"/>
          <w:marRight w:val="0"/>
          <w:marTop w:val="0"/>
          <w:marBottom w:val="0"/>
          <w:divBdr>
            <w:top w:val="none" w:sz="0" w:space="0" w:color="auto"/>
            <w:left w:val="none" w:sz="0" w:space="0" w:color="auto"/>
            <w:bottom w:val="none" w:sz="0" w:space="0" w:color="auto"/>
            <w:right w:val="none" w:sz="0" w:space="0" w:color="auto"/>
          </w:divBdr>
          <w:divsChild>
            <w:div w:id="51000187">
              <w:marLeft w:val="0"/>
              <w:marRight w:val="0"/>
              <w:marTop w:val="0"/>
              <w:marBottom w:val="0"/>
              <w:divBdr>
                <w:top w:val="none" w:sz="0" w:space="0" w:color="auto"/>
                <w:left w:val="none" w:sz="0" w:space="0" w:color="auto"/>
                <w:bottom w:val="none" w:sz="0" w:space="0" w:color="auto"/>
                <w:right w:val="none" w:sz="0" w:space="0" w:color="auto"/>
              </w:divBdr>
            </w:div>
            <w:div w:id="7158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nykstukas.l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2633-D378-4B33-B9EB-6E9E3137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20161</Words>
  <Characters>11492</Characters>
  <Application>Microsoft Office Word</Application>
  <DocSecurity>0</DocSecurity>
  <Lines>95</Lines>
  <Paragraphs>63</Paragraphs>
  <ScaleCrop>false</ScaleCrop>
  <HeadingPairs>
    <vt:vector size="2" baseType="variant">
      <vt:variant>
        <vt:lpstr>Pavadinimas</vt:lpstr>
      </vt:variant>
      <vt:variant>
        <vt:i4>1</vt:i4>
      </vt:variant>
    </vt:vector>
  </HeadingPairs>
  <TitlesOfParts>
    <vt:vector size="1" baseType="lpstr">
      <vt:lpstr>Dokumentų tvarkymo Telšių apskrities</vt:lpstr>
    </vt:vector>
  </TitlesOfParts>
  <Company>TAVMI</Company>
  <LinksUpToDate>false</LinksUpToDate>
  <CharactersWithSpaces>31590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Dokumentų tvarkymo Telšių apskrities</dc:title>
  <dc:subject/>
  <dc:creator>S.Jackus</dc:creator>
  <cp:keywords/>
  <dc:description/>
  <cp:lastModifiedBy>DIREKTORE</cp:lastModifiedBy>
  <cp:revision>8</cp:revision>
  <cp:lastPrinted>2020-10-29T12:05:00Z</cp:lastPrinted>
  <dcterms:created xsi:type="dcterms:W3CDTF">2023-12-20T09:07:00Z</dcterms:created>
  <dcterms:modified xsi:type="dcterms:W3CDTF">2024-11-06T11:49:00Z</dcterms:modified>
</cp:coreProperties>
</file>