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157" w:rsidRPr="00533D08" w:rsidRDefault="004C6157" w:rsidP="004C6157">
      <w:pPr>
        <w:ind w:firstLine="5387"/>
        <w:rPr>
          <w:szCs w:val="24"/>
          <w:lang w:eastAsia="lt-LT"/>
        </w:rPr>
      </w:pPr>
      <w:r w:rsidRPr="00533D08">
        <w:rPr>
          <w:szCs w:val="24"/>
          <w:lang w:eastAsia="lt-LT"/>
        </w:rPr>
        <w:t>PATVIRTINTA</w:t>
      </w:r>
    </w:p>
    <w:p w:rsidR="004C6157" w:rsidRPr="00533D08" w:rsidRDefault="004C6157" w:rsidP="004C6157">
      <w:pPr>
        <w:ind w:firstLine="5387"/>
        <w:rPr>
          <w:szCs w:val="24"/>
          <w:lang w:eastAsia="lt-LT"/>
        </w:rPr>
      </w:pPr>
      <w:r w:rsidRPr="00533D08">
        <w:rPr>
          <w:szCs w:val="24"/>
          <w:lang w:eastAsia="lt-LT"/>
        </w:rPr>
        <w:t>Telšių lopšelio-darželio „</w:t>
      </w:r>
      <w:r w:rsidR="00CF5769">
        <w:rPr>
          <w:lang w:eastAsia="lt-LT"/>
        </w:rPr>
        <w:t>Nykštukas</w:t>
      </w:r>
      <w:r w:rsidRPr="00533D08">
        <w:rPr>
          <w:szCs w:val="24"/>
          <w:lang w:eastAsia="lt-LT"/>
        </w:rPr>
        <w:t>“</w:t>
      </w:r>
    </w:p>
    <w:p w:rsidR="004C6157" w:rsidRPr="00533D08" w:rsidRDefault="007B539B" w:rsidP="004C6157">
      <w:pPr>
        <w:ind w:firstLine="5387"/>
        <w:rPr>
          <w:szCs w:val="24"/>
          <w:lang w:eastAsia="lt-LT"/>
        </w:rPr>
      </w:pPr>
      <w:r>
        <w:rPr>
          <w:szCs w:val="24"/>
          <w:lang w:eastAsia="lt-LT"/>
        </w:rPr>
        <w:t>direktoriaus 2025</w:t>
      </w:r>
      <w:r w:rsidR="004C6157" w:rsidRPr="00533D08">
        <w:rPr>
          <w:szCs w:val="24"/>
          <w:lang w:eastAsia="lt-LT"/>
        </w:rPr>
        <w:t xml:space="preserve"> m. </w:t>
      </w:r>
      <w:r>
        <w:rPr>
          <w:lang w:eastAsia="lt-LT"/>
        </w:rPr>
        <w:t xml:space="preserve">gegužės 08 </w:t>
      </w:r>
      <w:r w:rsidR="004C6157" w:rsidRPr="00533D08">
        <w:rPr>
          <w:szCs w:val="24"/>
          <w:lang w:eastAsia="lt-LT"/>
        </w:rPr>
        <w:t>d.</w:t>
      </w:r>
    </w:p>
    <w:p w:rsidR="004C6157" w:rsidRPr="00533D08" w:rsidRDefault="004C6157" w:rsidP="004C6157">
      <w:pPr>
        <w:ind w:firstLine="5387"/>
        <w:rPr>
          <w:szCs w:val="24"/>
          <w:lang w:eastAsia="lt-LT"/>
        </w:rPr>
      </w:pPr>
      <w:r w:rsidRPr="00533D08">
        <w:rPr>
          <w:szCs w:val="24"/>
          <w:lang w:eastAsia="lt-LT"/>
        </w:rPr>
        <w:t>įsakymu Nr. V</w:t>
      </w:r>
      <w:r w:rsidR="00C52689">
        <w:rPr>
          <w:szCs w:val="24"/>
          <w:lang w:eastAsia="lt-LT"/>
        </w:rPr>
        <w:t>1</w:t>
      </w:r>
      <w:r w:rsidRPr="00533D08">
        <w:rPr>
          <w:szCs w:val="24"/>
          <w:lang w:eastAsia="lt-LT"/>
        </w:rPr>
        <w:t>-</w:t>
      </w:r>
      <w:r w:rsidR="007B539B">
        <w:rPr>
          <w:szCs w:val="24"/>
          <w:lang w:eastAsia="lt-LT"/>
        </w:rPr>
        <w:t>36</w:t>
      </w:r>
    </w:p>
    <w:p w:rsidR="004C6157" w:rsidRDefault="004C6157" w:rsidP="004C6157">
      <w:pPr>
        <w:pStyle w:val="Betarp"/>
        <w:jc w:val="center"/>
        <w:rPr>
          <w:b/>
          <w:szCs w:val="24"/>
          <w:lang w:eastAsia="lt-LT"/>
        </w:rPr>
      </w:pPr>
    </w:p>
    <w:p w:rsidR="004C6157" w:rsidRDefault="004C6157" w:rsidP="004C6157">
      <w:pPr>
        <w:pStyle w:val="Betarp"/>
        <w:jc w:val="center"/>
        <w:rPr>
          <w:b/>
          <w:szCs w:val="24"/>
          <w:lang w:eastAsia="lt-LT"/>
        </w:rPr>
      </w:pPr>
    </w:p>
    <w:p w:rsidR="004C6157" w:rsidRDefault="004C6157" w:rsidP="004C6157">
      <w:pPr>
        <w:pStyle w:val="Betarp"/>
        <w:jc w:val="center"/>
        <w:rPr>
          <w:b/>
          <w:szCs w:val="24"/>
          <w:lang w:eastAsia="lt-LT"/>
        </w:rPr>
      </w:pPr>
      <w:r>
        <w:rPr>
          <w:b/>
          <w:szCs w:val="24"/>
          <w:lang w:eastAsia="lt-LT"/>
        </w:rPr>
        <w:t>TELŠIŲ LOPŠELIO-DARŽELIO „</w:t>
      </w:r>
      <w:r w:rsidR="00CF5769">
        <w:rPr>
          <w:b/>
          <w:szCs w:val="24"/>
          <w:lang w:eastAsia="lt-LT"/>
        </w:rPr>
        <w:t>NYKŠTUKAS</w:t>
      </w:r>
      <w:r>
        <w:rPr>
          <w:b/>
          <w:szCs w:val="24"/>
          <w:lang w:eastAsia="lt-LT"/>
        </w:rPr>
        <w:t xml:space="preserve">“ </w:t>
      </w:r>
    </w:p>
    <w:p w:rsidR="004C6157" w:rsidRDefault="004C6157" w:rsidP="004C6157">
      <w:pPr>
        <w:pStyle w:val="Betarp"/>
        <w:jc w:val="center"/>
        <w:rPr>
          <w:b/>
          <w:szCs w:val="24"/>
          <w:lang w:eastAsia="lt-LT"/>
        </w:rPr>
      </w:pPr>
      <w:r>
        <w:rPr>
          <w:b/>
          <w:szCs w:val="24"/>
          <w:lang w:eastAsia="lt-LT"/>
        </w:rPr>
        <w:t>LOGOPEDO PAREIGYBĖS APRAŠYMAS</w:t>
      </w:r>
    </w:p>
    <w:p w:rsidR="004C6157" w:rsidRPr="00EA5F7D" w:rsidRDefault="004C6157" w:rsidP="004C6157">
      <w:pPr>
        <w:pStyle w:val="Betarp"/>
        <w:rPr>
          <w:sz w:val="16"/>
          <w:szCs w:val="16"/>
          <w:lang w:eastAsia="lt-LT"/>
        </w:rPr>
      </w:pPr>
    </w:p>
    <w:p w:rsidR="004C6157" w:rsidRDefault="004C6157" w:rsidP="004C6157">
      <w:pPr>
        <w:pStyle w:val="Betarp"/>
        <w:jc w:val="center"/>
        <w:rPr>
          <w:b/>
          <w:szCs w:val="24"/>
          <w:lang w:eastAsia="lt-LT"/>
        </w:rPr>
      </w:pPr>
      <w:r>
        <w:rPr>
          <w:b/>
          <w:szCs w:val="24"/>
          <w:lang w:eastAsia="lt-LT"/>
        </w:rPr>
        <w:t>I SKYRIUS</w:t>
      </w:r>
    </w:p>
    <w:p w:rsidR="004C6157" w:rsidRDefault="004C6157" w:rsidP="004C6157">
      <w:pPr>
        <w:pStyle w:val="Betarp"/>
        <w:jc w:val="center"/>
        <w:rPr>
          <w:b/>
          <w:bCs/>
          <w:szCs w:val="24"/>
          <w:lang w:eastAsia="lt-LT"/>
        </w:rPr>
      </w:pPr>
      <w:r>
        <w:rPr>
          <w:b/>
          <w:bCs/>
          <w:szCs w:val="24"/>
          <w:lang w:eastAsia="lt-LT"/>
        </w:rPr>
        <w:t>PAREIGYBĖ</w:t>
      </w:r>
    </w:p>
    <w:p w:rsidR="004C6157" w:rsidRPr="00EA5F7D" w:rsidRDefault="004C6157" w:rsidP="004C6157">
      <w:pPr>
        <w:pStyle w:val="Betarp"/>
        <w:jc w:val="center"/>
        <w:rPr>
          <w:b/>
          <w:bCs/>
          <w:szCs w:val="24"/>
          <w:lang w:eastAsia="lt-LT"/>
        </w:rPr>
      </w:pPr>
    </w:p>
    <w:p w:rsidR="004C6157" w:rsidRPr="00B6110E" w:rsidRDefault="004C6157" w:rsidP="004C6157">
      <w:pPr>
        <w:pStyle w:val="Betarp"/>
        <w:spacing w:line="360" w:lineRule="auto"/>
        <w:ind w:firstLine="720"/>
        <w:jc w:val="both"/>
        <w:rPr>
          <w:szCs w:val="24"/>
          <w:lang w:eastAsia="lt-LT"/>
        </w:rPr>
      </w:pPr>
      <w:r w:rsidRPr="00B6110E">
        <w:rPr>
          <w:szCs w:val="24"/>
          <w:lang w:eastAsia="lt-LT"/>
        </w:rPr>
        <w:t xml:space="preserve">1. </w:t>
      </w:r>
      <w:r>
        <w:rPr>
          <w:szCs w:val="24"/>
          <w:lang w:eastAsia="lt-LT"/>
        </w:rPr>
        <w:t xml:space="preserve">Telšių </w:t>
      </w:r>
      <w:r w:rsidRPr="00B6110E">
        <w:rPr>
          <w:szCs w:val="24"/>
          <w:lang w:eastAsia="lt-LT"/>
        </w:rPr>
        <w:t>lopšelio</w:t>
      </w:r>
      <w:r>
        <w:rPr>
          <w:szCs w:val="24"/>
          <w:lang w:eastAsia="lt-LT"/>
        </w:rPr>
        <w:t>-</w:t>
      </w:r>
      <w:r w:rsidRPr="00B6110E">
        <w:rPr>
          <w:szCs w:val="24"/>
          <w:lang w:eastAsia="lt-LT"/>
        </w:rPr>
        <w:t>darželio „</w:t>
      </w:r>
      <w:r w:rsidR="00CF5769">
        <w:rPr>
          <w:lang w:eastAsia="lt-LT"/>
        </w:rPr>
        <w:t>Nykštukas</w:t>
      </w:r>
      <w:r w:rsidRPr="00B6110E">
        <w:rPr>
          <w:szCs w:val="24"/>
          <w:lang w:eastAsia="lt-LT"/>
        </w:rPr>
        <w:t>“ logopedas yra priskiriamas specialistų grupei.</w:t>
      </w:r>
    </w:p>
    <w:p w:rsidR="004C6157" w:rsidRPr="00B6110E" w:rsidRDefault="004C6157" w:rsidP="004C6157">
      <w:pPr>
        <w:pStyle w:val="Betarp"/>
        <w:spacing w:line="360" w:lineRule="auto"/>
        <w:ind w:firstLine="720"/>
        <w:jc w:val="both"/>
        <w:rPr>
          <w:szCs w:val="24"/>
          <w:lang w:eastAsia="lt-LT"/>
        </w:rPr>
      </w:pPr>
      <w:r w:rsidRPr="00B6110E">
        <w:rPr>
          <w:szCs w:val="24"/>
          <w:lang w:eastAsia="lt-LT"/>
        </w:rPr>
        <w:t>2. Pareigybės lygis</w:t>
      </w:r>
      <w:r>
        <w:rPr>
          <w:szCs w:val="24"/>
          <w:lang w:eastAsia="lt-LT"/>
        </w:rPr>
        <w:t xml:space="preserve"> – A2</w:t>
      </w:r>
      <w:r w:rsidR="0012689E">
        <w:rPr>
          <w:szCs w:val="24"/>
          <w:lang w:eastAsia="lt-LT"/>
        </w:rPr>
        <w:t xml:space="preserve"> (III pakopa)</w:t>
      </w:r>
      <w:r>
        <w:rPr>
          <w:szCs w:val="24"/>
          <w:lang w:eastAsia="lt-LT"/>
        </w:rPr>
        <w:t xml:space="preserve">, kodas – </w:t>
      </w:r>
      <w:r w:rsidRPr="00B6110E">
        <w:rPr>
          <w:szCs w:val="24"/>
          <w:lang w:eastAsia="lt-LT"/>
        </w:rPr>
        <w:t>235202</w:t>
      </w:r>
      <w:r>
        <w:rPr>
          <w:szCs w:val="24"/>
          <w:lang w:eastAsia="lt-LT"/>
        </w:rPr>
        <w:t>.</w:t>
      </w:r>
    </w:p>
    <w:p w:rsidR="004C6157" w:rsidRPr="00B6110E" w:rsidRDefault="004C6157" w:rsidP="004C6157">
      <w:pPr>
        <w:pStyle w:val="Betarp"/>
        <w:spacing w:line="360" w:lineRule="auto"/>
        <w:ind w:firstLine="720"/>
        <w:jc w:val="both"/>
        <w:rPr>
          <w:szCs w:val="24"/>
          <w:lang w:eastAsia="lt-LT"/>
        </w:rPr>
      </w:pPr>
      <w:r w:rsidRPr="00B6110E">
        <w:rPr>
          <w:szCs w:val="24"/>
          <w:lang w:eastAsia="lt-LT"/>
        </w:rPr>
        <w:t>3. Pareigybės paskirtis: logopedas teikia specialiąją pedagoginę pagalbą vaikams,</w:t>
      </w:r>
      <w:r>
        <w:rPr>
          <w:szCs w:val="24"/>
          <w:lang w:eastAsia="lt-LT"/>
        </w:rPr>
        <w:t xml:space="preserve"> </w:t>
      </w:r>
      <w:r w:rsidRPr="00B6110E">
        <w:rPr>
          <w:szCs w:val="24"/>
          <w:lang w:eastAsia="lt-LT"/>
        </w:rPr>
        <w:t>turintiems kalbos ir kalbėjimo sutrikimų.</w:t>
      </w:r>
    </w:p>
    <w:p w:rsidR="004C6157" w:rsidRDefault="004C6157" w:rsidP="004C6157">
      <w:pPr>
        <w:pStyle w:val="Betarp"/>
        <w:spacing w:line="360" w:lineRule="auto"/>
        <w:ind w:firstLine="720"/>
        <w:jc w:val="both"/>
        <w:rPr>
          <w:bCs/>
          <w:szCs w:val="24"/>
          <w:lang w:eastAsia="lt-LT"/>
        </w:rPr>
      </w:pPr>
      <w:r w:rsidRPr="00B6110E">
        <w:rPr>
          <w:szCs w:val="24"/>
          <w:lang w:eastAsia="lt-LT"/>
        </w:rPr>
        <w:t>4. Pavaldumas</w:t>
      </w:r>
      <w:r>
        <w:rPr>
          <w:szCs w:val="24"/>
          <w:lang w:eastAsia="lt-LT"/>
        </w:rPr>
        <w:t xml:space="preserve"> -</w:t>
      </w:r>
      <w:r w:rsidRPr="00B6110E">
        <w:rPr>
          <w:szCs w:val="24"/>
          <w:lang w:eastAsia="lt-LT"/>
        </w:rPr>
        <w:t xml:space="preserve"> logopedas pavaldus direktoriaus pavaduotojui ugdymui.</w:t>
      </w:r>
    </w:p>
    <w:p w:rsidR="004C6157" w:rsidRPr="00EA5F7D" w:rsidRDefault="004C6157" w:rsidP="004C6157">
      <w:pPr>
        <w:pStyle w:val="Betarp"/>
        <w:jc w:val="center"/>
        <w:rPr>
          <w:b/>
          <w:bCs/>
          <w:sz w:val="16"/>
          <w:szCs w:val="16"/>
          <w:lang w:eastAsia="lt-LT"/>
        </w:rPr>
      </w:pPr>
    </w:p>
    <w:p w:rsidR="004C6157" w:rsidRDefault="004C6157" w:rsidP="004C6157">
      <w:pPr>
        <w:pStyle w:val="Betarp"/>
        <w:jc w:val="center"/>
        <w:rPr>
          <w:b/>
          <w:bCs/>
          <w:szCs w:val="24"/>
          <w:lang w:eastAsia="lt-LT"/>
        </w:rPr>
      </w:pPr>
      <w:r>
        <w:rPr>
          <w:b/>
          <w:bCs/>
          <w:szCs w:val="24"/>
          <w:lang w:eastAsia="lt-LT"/>
        </w:rPr>
        <w:t>II SKYRIUS</w:t>
      </w:r>
    </w:p>
    <w:p w:rsidR="004C6157" w:rsidRDefault="004C6157" w:rsidP="004C6157">
      <w:pPr>
        <w:pStyle w:val="Betarp"/>
        <w:jc w:val="center"/>
        <w:rPr>
          <w:b/>
          <w:bCs/>
          <w:caps/>
          <w:szCs w:val="24"/>
          <w:lang w:eastAsia="lt-LT"/>
        </w:rPr>
      </w:pPr>
      <w:r>
        <w:rPr>
          <w:b/>
          <w:bCs/>
          <w:szCs w:val="24"/>
          <w:lang w:eastAsia="lt-LT"/>
        </w:rPr>
        <w:t>SPECIALŪS REIKALAVIMAI  LOGOPEDUI</w:t>
      </w:r>
    </w:p>
    <w:p w:rsidR="004C6157" w:rsidRDefault="004C6157" w:rsidP="004C6157">
      <w:pPr>
        <w:pStyle w:val="Betarp"/>
        <w:rPr>
          <w:szCs w:val="24"/>
          <w:lang w:eastAsia="lt-LT"/>
        </w:rPr>
      </w:pPr>
    </w:p>
    <w:p w:rsidR="004C6157" w:rsidRDefault="004C6157" w:rsidP="004C6157">
      <w:pPr>
        <w:pStyle w:val="Betarp"/>
        <w:spacing w:line="360" w:lineRule="auto"/>
        <w:ind w:firstLine="720"/>
        <w:jc w:val="both"/>
        <w:rPr>
          <w:szCs w:val="24"/>
          <w:lang w:eastAsia="lt-LT"/>
        </w:rPr>
      </w:pPr>
      <w:r w:rsidRPr="00EF78F6">
        <w:rPr>
          <w:szCs w:val="24"/>
          <w:lang w:eastAsia="lt-LT"/>
        </w:rPr>
        <w:t>5.</w:t>
      </w:r>
      <w:r>
        <w:rPr>
          <w:szCs w:val="24"/>
          <w:lang w:eastAsia="lt-LT"/>
        </w:rPr>
        <w:t xml:space="preserve"> Logopedas, einantis šias pareigas, turi atitikti šiuos specialius reikalavimus:</w:t>
      </w:r>
    </w:p>
    <w:p w:rsidR="004C6157" w:rsidRDefault="004C6157" w:rsidP="004C6157">
      <w:pPr>
        <w:pStyle w:val="Default"/>
        <w:tabs>
          <w:tab w:val="num" w:pos="1080"/>
        </w:tabs>
        <w:spacing w:line="360" w:lineRule="auto"/>
        <w:ind w:firstLine="720"/>
        <w:jc w:val="both"/>
      </w:pPr>
      <w:r>
        <w:t xml:space="preserve">5.1. </w:t>
      </w:r>
      <w:r w:rsidRPr="00296270">
        <w:t>privalo turėti aukštąjį</w:t>
      </w:r>
      <w:r>
        <w:t xml:space="preserve"> </w:t>
      </w:r>
      <w:r w:rsidRPr="00296270">
        <w:t>išsilav</w:t>
      </w:r>
      <w:r>
        <w:t xml:space="preserve">inimą, būti baigęs specialiosios pedagogikos - </w:t>
      </w:r>
      <w:proofErr w:type="spellStart"/>
      <w:r>
        <w:t>logopedijos</w:t>
      </w:r>
      <w:proofErr w:type="spellEnd"/>
      <w:r w:rsidRPr="00296270">
        <w:t xml:space="preserve"> ugdymo studijų programą ir turėti</w:t>
      </w:r>
      <w:r>
        <w:t xml:space="preserve"> logopedo profesinę kvalifikaciją;</w:t>
      </w:r>
    </w:p>
    <w:p w:rsidR="004C6157" w:rsidRDefault="004C6157" w:rsidP="004C6157">
      <w:pPr>
        <w:spacing w:line="360" w:lineRule="auto"/>
        <w:ind w:firstLine="720"/>
        <w:jc w:val="both"/>
      </w:pPr>
      <w:r>
        <w:t>5.2. per metus nuo darbo logopedo pareigose pradžios privalo būti išklausęs specialiosios pedagogikos ir specialiosios psichologijos kursus mokytojams pagal Specialiosios pedagogikos ir specialiosios psichologijos kvalifikacijos tobulinimo kursų programą, patvirtintą Lietuvos Respublikos švietimo ir mokslo ministro 2007 m. gruodžio 18 d. įsakymu Nr. ISAK-2481 „Dėl Specialiosios pedagogikos ir specialiosios psichologijos kvalifikacijos tobulinimo kursų programos patvirtinimo“, jeigu nėra išklausęs ne mažesnės apimties (60 valandų arba 2 studijų kreditų) kursų anksčiau arba studijų metu;</w:t>
      </w:r>
    </w:p>
    <w:p w:rsidR="004C6157" w:rsidRDefault="004C6157" w:rsidP="004C6157">
      <w:pPr>
        <w:spacing w:line="360" w:lineRule="auto"/>
        <w:ind w:firstLine="720"/>
        <w:jc w:val="both"/>
      </w:pPr>
      <w:r>
        <w:t>5.3. privalo mokėti lietuvių kalbą, jos mokėjimo lygis turi atitikti Valstybinės kalbos mokėjimo kategorijų, patvirtintų Lietuvos Respublikos Vyriausybės 2003 m. gruodžio 24 d. nutarimu Nr. 1688 „Dėl Valstybinės kalbos mokėjimo kategorijų patvirtinimo ir įgyvendinimo“, reikalavimus;</w:t>
      </w:r>
    </w:p>
    <w:p w:rsidR="004C6157" w:rsidRDefault="004C6157" w:rsidP="004C6157">
      <w:pPr>
        <w:spacing w:line="360" w:lineRule="auto"/>
        <w:ind w:firstLine="720"/>
        <w:jc w:val="both"/>
      </w:pPr>
      <w:r>
        <w:t>5.4. per metus nuo darbo pradžios turi būti išklausęs lietuvių kalbos kultūros kursus pagal  Mokytojų, mokyklų vadovų, jų pavaduotojų ugdymui bei skyrių vedėjų lietuvių kalbos kultūros mokymo programą arba išklausęs ne mažesnės apimties (22 valandų arba 1 studijų kredito) dalyko studijų metu;</w:t>
      </w:r>
    </w:p>
    <w:p w:rsidR="004C6157" w:rsidRDefault="004C6157" w:rsidP="004C6157">
      <w:pPr>
        <w:spacing w:line="360" w:lineRule="auto"/>
        <w:ind w:firstLine="720"/>
        <w:jc w:val="both"/>
      </w:pPr>
      <w:r>
        <w:t xml:space="preserve">5.5. privalo būti įgijęs kompetencijas, numatytas Reikalavimuose mokytojų kompiuterinio raštingumo programoms, patvirtintoms Lietuvos Respublikos švietimo ir mokslo ministro 2007 m. </w:t>
      </w:r>
      <w:r>
        <w:lastRenderedPageBreak/>
        <w:t>kovo 29 d. įsakymu Nr. ISAK-555 „Dėl reikalavimų mokytojų kompiuterinio raštingumo programoms patvirtinimo“;</w:t>
      </w:r>
    </w:p>
    <w:p w:rsidR="004C6157" w:rsidRDefault="004C6157" w:rsidP="004C6157">
      <w:pPr>
        <w:spacing w:line="360" w:lineRule="auto"/>
        <w:ind w:firstLine="720"/>
        <w:jc w:val="both"/>
      </w:pPr>
      <w:r>
        <w:t>5.6. g</w:t>
      </w:r>
      <w:r w:rsidRPr="00801DCD">
        <w:t>eb</w:t>
      </w:r>
      <w:r>
        <w:t>ėti</w:t>
      </w:r>
      <w:r w:rsidRPr="00801DCD">
        <w:t xml:space="preserve"> įvertinti kalbos raidos ypatumus, kalbos ir kalbėjimo sutrikimus, vaikų specialiuosius poreikius;</w:t>
      </w:r>
    </w:p>
    <w:p w:rsidR="004C6157" w:rsidRDefault="004C6157" w:rsidP="004C6157">
      <w:pPr>
        <w:spacing w:line="360" w:lineRule="auto"/>
        <w:ind w:firstLine="720"/>
        <w:jc w:val="both"/>
      </w:pPr>
      <w:r>
        <w:t>5.7. išmanyti v</w:t>
      </w:r>
      <w:r w:rsidRPr="00801DCD">
        <w:t>aikų, turinčių kalbos</w:t>
      </w:r>
      <w:r>
        <w:t xml:space="preserve"> ir kalbėjimo</w:t>
      </w:r>
      <w:r w:rsidRPr="00801DCD">
        <w:t xml:space="preserve"> sutrikimų, specialiosios ped</w:t>
      </w:r>
      <w:r>
        <w:t>agoginės pagalbos teikimo metodus, gebėti</w:t>
      </w:r>
      <w:r w:rsidRPr="00801DCD">
        <w:t xml:space="preserve"> juos taikyti šalinant šių vaikų kalbos sutrikimus;</w:t>
      </w:r>
    </w:p>
    <w:p w:rsidR="004C6157" w:rsidRPr="00EF78F6" w:rsidRDefault="004C6157" w:rsidP="004C6157">
      <w:pPr>
        <w:spacing w:line="360" w:lineRule="auto"/>
        <w:ind w:firstLine="720"/>
        <w:jc w:val="both"/>
        <w:rPr>
          <w:color w:val="000000"/>
        </w:rPr>
      </w:pPr>
      <w:r>
        <w:t>5.8. gebėti savarankiškai planuoti, rengti ataskaitas, bendrauti ir bendradarbiauti, sklandžiai ir argumentuotai dėstyti mintis žodžiu ir raštu.</w:t>
      </w:r>
    </w:p>
    <w:p w:rsidR="004C6157" w:rsidRPr="00EA5F7D" w:rsidRDefault="004C6157" w:rsidP="004C6157">
      <w:pPr>
        <w:pStyle w:val="prastasistinklapis"/>
        <w:spacing w:before="0" w:beforeAutospacing="0" w:after="0" w:afterAutospacing="0"/>
        <w:ind w:left="360"/>
        <w:jc w:val="center"/>
        <w:rPr>
          <w:b/>
          <w:sz w:val="16"/>
          <w:szCs w:val="16"/>
        </w:rPr>
      </w:pPr>
    </w:p>
    <w:p w:rsidR="004C6157" w:rsidRPr="00800E56" w:rsidRDefault="004C6157" w:rsidP="004C6157">
      <w:pPr>
        <w:pStyle w:val="prastasistinklapis"/>
        <w:spacing w:before="0" w:beforeAutospacing="0" w:after="0" w:afterAutospacing="0"/>
        <w:ind w:left="360"/>
        <w:jc w:val="center"/>
      </w:pPr>
      <w:r w:rsidRPr="00800E56">
        <w:rPr>
          <w:b/>
        </w:rPr>
        <w:t>III SKYRIUS</w:t>
      </w:r>
    </w:p>
    <w:p w:rsidR="004C6157" w:rsidRDefault="004C6157" w:rsidP="004C6157">
      <w:pPr>
        <w:pStyle w:val="Betarp"/>
        <w:jc w:val="center"/>
        <w:rPr>
          <w:b/>
          <w:bCs/>
          <w:caps/>
          <w:szCs w:val="24"/>
          <w:lang w:eastAsia="lt-LT"/>
        </w:rPr>
      </w:pPr>
      <w:r>
        <w:rPr>
          <w:b/>
          <w:bCs/>
          <w:szCs w:val="24"/>
          <w:lang w:eastAsia="lt-LT"/>
        </w:rPr>
        <w:t xml:space="preserve">  LOGOPEDO FUNKCIJOS</w:t>
      </w:r>
    </w:p>
    <w:p w:rsidR="004C6157" w:rsidRDefault="004C6157" w:rsidP="004C6157">
      <w:pPr>
        <w:pStyle w:val="Betarp"/>
        <w:rPr>
          <w:szCs w:val="24"/>
          <w:lang w:eastAsia="lt-LT"/>
        </w:rPr>
      </w:pPr>
    </w:p>
    <w:p w:rsidR="004C6157" w:rsidRDefault="004C6157" w:rsidP="004C6157">
      <w:pPr>
        <w:pStyle w:val="Betarp"/>
        <w:spacing w:line="360" w:lineRule="auto"/>
        <w:ind w:firstLine="720"/>
        <w:jc w:val="both"/>
        <w:rPr>
          <w:szCs w:val="24"/>
          <w:lang w:eastAsia="lt-LT"/>
        </w:rPr>
      </w:pPr>
      <w:r>
        <w:rPr>
          <w:szCs w:val="24"/>
          <w:lang w:eastAsia="lt-LT"/>
        </w:rPr>
        <w:t>6. Logopedas vykdo šias funkcijas:</w:t>
      </w:r>
    </w:p>
    <w:p w:rsidR="004C6157" w:rsidRPr="00EF78F6" w:rsidRDefault="004C6157" w:rsidP="004C6157">
      <w:pPr>
        <w:pStyle w:val="Betarp"/>
        <w:spacing w:line="360" w:lineRule="auto"/>
        <w:ind w:firstLine="720"/>
        <w:jc w:val="both"/>
        <w:rPr>
          <w:szCs w:val="24"/>
          <w:lang w:eastAsia="lt-LT"/>
        </w:rPr>
      </w:pPr>
      <w:r>
        <w:t>6.1. dirba vadovaudamasis Lietuvos Respublikos švietimo įstatymu, Lietuvos Respublikos Vyriausybės nutarimais, Lietuvos Respublikos švietimo ir mokslo ministerijos teisės aktais, reglamentuojančiais ikimokyklinio ir priešmokyklinio amžiaus vaikų ugdymą, bendrosios ir pedagoginės etikos normomis, įstaigos nuostatais, darbo tvarkos taisyklėmis, įstaigos veiklos dokumentais bei šiuo logopedo pareigybės aprašu;</w:t>
      </w:r>
    </w:p>
    <w:p w:rsidR="004C6157" w:rsidRDefault="004C6157" w:rsidP="004C6157">
      <w:pPr>
        <w:pStyle w:val="prastasistinklapis"/>
        <w:tabs>
          <w:tab w:val="left" w:pos="426"/>
          <w:tab w:val="left" w:pos="851"/>
        </w:tabs>
        <w:spacing w:before="0" w:beforeAutospacing="0" w:after="0" w:afterAutospacing="0" w:line="360" w:lineRule="auto"/>
        <w:ind w:firstLine="720"/>
        <w:jc w:val="both"/>
      </w:pPr>
      <w:r>
        <w:t>6.2. įvertina ugdytinių kalbos raidos ypatumus, nustato kalbos ir kitus komunikacijos sutrikimus, specialiuosius ugdymosi poreikius;</w:t>
      </w:r>
    </w:p>
    <w:p w:rsidR="004C6157" w:rsidRDefault="004C6157" w:rsidP="004C6157">
      <w:pPr>
        <w:pStyle w:val="prastasistinklapis"/>
        <w:tabs>
          <w:tab w:val="left" w:pos="426"/>
          <w:tab w:val="left" w:pos="851"/>
        </w:tabs>
        <w:spacing w:before="0" w:beforeAutospacing="0" w:after="0" w:afterAutospacing="0" w:line="360" w:lineRule="auto"/>
        <w:ind w:firstLine="720"/>
        <w:jc w:val="both"/>
      </w:pPr>
      <w:r>
        <w:t>6.3. siūlo skirti specialiąją pedagoginę pagalbą ugdytiniams, turintiems kalbos ir kalbėjimo sutrikimų: sąrašą ugdytinių, kuriems numato teikti specialiąją pedagoginę (logopedo) pagalbą, suderina su įstaigą aptarnaujančia pedagogine psichologine tarnyba ir teikia tvirtinti įstaigos direktoriui, o jam šį sąrašą patvirtinus, pateikia įstaigos Vaiko gerovės komisijai;</w:t>
      </w:r>
    </w:p>
    <w:p w:rsidR="004C6157" w:rsidRDefault="004C6157" w:rsidP="004C6157">
      <w:pPr>
        <w:pStyle w:val="prastasistinklapis"/>
        <w:tabs>
          <w:tab w:val="left" w:pos="426"/>
          <w:tab w:val="left" w:pos="851"/>
        </w:tabs>
        <w:spacing w:before="0" w:beforeAutospacing="0" w:after="0" w:afterAutospacing="0" w:line="360" w:lineRule="auto"/>
        <w:ind w:firstLine="720"/>
        <w:jc w:val="both"/>
      </w:pPr>
      <w:r>
        <w:t>6.4. bendradarbiauja su pedagogais, specialiųjų poreikių mokinių tėvais (globėjais, rūpintojais), kitais asmenimis, tiesiogiai dalyvaujančiais ugdymo procese, įstaigą aptarnaujančios pedagoginės psichologinės tarnybos specialistais, numato specialiosios pedagoginės pagalbos teikimo tikslus ir uždavinius, jų pasiekimo būdus ir metodus, atitinkančius specialiuosius ugdytinių poreikius bei galimybes ir juos taiko;</w:t>
      </w:r>
    </w:p>
    <w:p w:rsidR="004C6157" w:rsidRDefault="004C6157" w:rsidP="004C6157">
      <w:pPr>
        <w:pStyle w:val="prastasistinklapis"/>
        <w:tabs>
          <w:tab w:val="left" w:pos="426"/>
          <w:tab w:val="left" w:pos="851"/>
        </w:tabs>
        <w:spacing w:before="0" w:beforeAutospacing="0" w:after="0" w:afterAutospacing="0" w:line="360" w:lineRule="auto"/>
        <w:ind w:firstLine="720"/>
        <w:jc w:val="both"/>
      </w:pPr>
      <w:r>
        <w:t>6.5. sudaro individualią, po grupinę ir grupinę specialiųjų poreikių ugdytinių kalbos ugdymo programą, ją taiko, rengia savo veiklos ataskaitą;</w:t>
      </w:r>
    </w:p>
    <w:p w:rsidR="004C6157" w:rsidRDefault="004C6157" w:rsidP="004C6157">
      <w:pPr>
        <w:pStyle w:val="prastasistinklapis"/>
        <w:tabs>
          <w:tab w:val="left" w:pos="426"/>
          <w:tab w:val="left" w:pos="851"/>
        </w:tabs>
        <w:spacing w:before="0" w:beforeAutospacing="0" w:after="0" w:afterAutospacing="0" w:line="360" w:lineRule="auto"/>
        <w:ind w:firstLine="720"/>
        <w:jc w:val="both"/>
      </w:pPr>
      <w:r>
        <w:t>6.6. šalina specialiųjų poreikių ugdytinių kalbos ir kalbėjimo sutrikimus;</w:t>
      </w:r>
    </w:p>
    <w:p w:rsidR="004C6157" w:rsidRDefault="004C6157" w:rsidP="004C6157">
      <w:pPr>
        <w:pStyle w:val="prastasistinklapis"/>
        <w:tabs>
          <w:tab w:val="left" w:pos="426"/>
          <w:tab w:val="left" w:pos="851"/>
        </w:tabs>
        <w:spacing w:before="0" w:beforeAutospacing="0" w:after="0" w:afterAutospacing="0" w:line="360" w:lineRule="auto"/>
        <w:ind w:firstLine="720"/>
        <w:jc w:val="both"/>
      </w:pPr>
      <w:r>
        <w:t>6.7. padeda pedagogams pritaikyti ugdytiniams, kuriems paskirta specialioji pedagoginė pagalba, mokomąją medžiagą ir mokymo priemones, rengti ugdymo programas;</w:t>
      </w:r>
    </w:p>
    <w:p w:rsidR="004C6157" w:rsidRDefault="004C6157" w:rsidP="004C6157">
      <w:pPr>
        <w:pStyle w:val="prastasistinklapis"/>
        <w:tabs>
          <w:tab w:val="left" w:pos="426"/>
          <w:tab w:val="left" w:pos="851"/>
        </w:tabs>
        <w:spacing w:before="0" w:beforeAutospacing="0" w:after="0" w:afterAutospacing="0" w:line="360" w:lineRule="auto"/>
        <w:ind w:firstLine="720"/>
        <w:jc w:val="both"/>
      </w:pPr>
      <w:r>
        <w:t>6.8. konsultuoja pedagogus, specialiųjų poreikių ugdytinių tėvus (globėjus, rūpintojus) ir kitus asmenis, tiesiogiai dalyvaujančius ugdymo procese specialiosios pedagoginės pagalbos ugdytinių teikimo klausimais;</w:t>
      </w:r>
    </w:p>
    <w:p w:rsidR="004C6157" w:rsidRDefault="004C6157" w:rsidP="004C6157">
      <w:pPr>
        <w:pStyle w:val="prastasistinklapis"/>
        <w:tabs>
          <w:tab w:val="left" w:pos="426"/>
          <w:tab w:val="left" w:pos="851"/>
        </w:tabs>
        <w:spacing w:before="0" w:beforeAutospacing="0" w:after="0" w:afterAutospacing="0" w:line="360" w:lineRule="auto"/>
        <w:ind w:firstLine="720"/>
        <w:jc w:val="both"/>
      </w:pPr>
      <w:r>
        <w:lastRenderedPageBreak/>
        <w:t>6.9. rengia ir naudoja specialiosios pedagoginės (</w:t>
      </w:r>
      <w:proofErr w:type="spellStart"/>
      <w:r>
        <w:t>logopedinės</w:t>
      </w:r>
      <w:proofErr w:type="spellEnd"/>
      <w:r>
        <w:t>) pagalbos teikimo procese specialiąsias mokymo priemones, skirtas specialiųjų poreikių ugdytinių kalbos ir kalbėjimo sutrikimų lavinimui;</w:t>
      </w:r>
    </w:p>
    <w:p w:rsidR="004C6157" w:rsidRDefault="004C6157" w:rsidP="004C6157">
      <w:pPr>
        <w:pStyle w:val="prastasistinklapis"/>
        <w:tabs>
          <w:tab w:val="left" w:pos="426"/>
          <w:tab w:val="left" w:pos="851"/>
        </w:tabs>
        <w:spacing w:before="0" w:beforeAutospacing="0" w:after="0" w:afterAutospacing="0" w:line="360" w:lineRule="auto"/>
        <w:ind w:firstLine="720"/>
        <w:jc w:val="both"/>
      </w:pPr>
      <w:r>
        <w:t xml:space="preserve">6.10. užtikrina savo darbo kokybę, darbe taiko </w:t>
      </w:r>
      <w:proofErr w:type="spellStart"/>
      <w:r>
        <w:t>logopedijos</w:t>
      </w:r>
      <w:proofErr w:type="spellEnd"/>
      <w:r>
        <w:t xml:space="preserve"> naujoves;</w:t>
      </w:r>
    </w:p>
    <w:p w:rsidR="004C6157" w:rsidRDefault="004C6157" w:rsidP="004C6157">
      <w:pPr>
        <w:pStyle w:val="prastasistinklapis"/>
        <w:tabs>
          <w:tab w:val="left" w:pos="426"/>
          <w:tab w:val="left" w:pos="851"/>
        </w:tabs>
        <w:spacing w:before="0" w:beforeAutospacing="0" w:after="0" w:afterAutospacing="0" w:line="360" w:lineRule="auto"/>
        <w:ind w:firstLine="720"/>
        <w:jc w:val="both"/>
      </w:pPr>
      <w:r>
        <w:t>6.11. laiku tvarko ir pildo darbo dokumentus, elektroninį dienyną;</w:t>
      </w:r>
    </w:p>
    <w:p w:rsidR="004C6157" w:rsidRDefault="004C6157" w:rsidP="004C6157">
      <w:pPr>
        <w:pStyle w:val="prastasistinklapis"/>
        <w:tabs>
          <w:tab w:val="left" w:pos="426"/>
          <w:tab w:val="left" w:pos="851"/>
        </w:tabs>
        <w:spacing w:before="0" w:beforeAutospacing="0" w:after="0" w:afterAutospacing="0" w:line="360" w:lineRule="auto"/>
        <w:ind w:firstLine="720"/>
        <w:jc w:val="both"/>
      </w:pPr>
      <w:r>
        <w:t>6.12. šviečia įstaigos bendruomenę aktualiais kalbos raidos, kalbos neišlavėjimo ar sutrikimų prevencijos ir jų šalinimo, specialiosios pedagoginės pagalbos teikimo klausimais, formuoja bendruomenės ir visuomenės teigiamą požiūrį į specialiųjų poreikių ugdytinius;</w:t>
      </w:r>
    </w:p>
    <w:p w:rsidR="004C6157" w:rsidRDefault="004C6157" w:rsidP="004C6157">
      <w:pPr>
        <w:pStyle w:val="prastasistinklapis"/>
        <w:tabs>
          <w:tab w:val="left" w:pos="426"/>
          <w:tab w:val="left" w:pos="851"/>
        </w:tabs>
        <w:spacing w:before="0" w:beforeAutospacing="0" w:after="0" w:afterAutospacing="0" w:line="360" w:lineRule="auto"/>
        <w:ind w:firstLine="720"/>
        <w:jc w:val="both"/>
      </w:pPr>
      <w:r>
        <w:t>6.13. saugo ir stiprina vaikų sveikatą, garantuoja</w:t>
      </w:r>
      <w:r w:rsidRPr="00801DCD">
        <w:t xml:space="preserve"> vaikų fizinį ir psichologinį saugumą logoped</w:t>
      </w:r>
      <w:r>
        <w:t xml:space="preserve">o </w:t>
      </w:r>
      <w:r w:rsidRPr="00801DCD">
        <w:t>kabinete,</w:t>
      </w:r>
      <w:r>
        <w:t xml:space="preserve"> kitose įstaigos erdvėse ir kt.</w:t>
      </w:r>
    </w:p>
    <w:p w:rsidR="004C6157" w:rsidRDefault="004C6157" w:rsidP="004C6157">
      <w:pPr>
        <w:pStyle w:val="prastasistinklapis"/>
        <w:tabs>
          <w:tab w:val="left" w:pos="426"/>
          <w:tab w:val="left" w:pos="851"/>
        </w:tabs>
        <w:spacing w:before="0" w:beforeAutospacing="0" w:after="0" w:afterAutospacing="0" w:line="360" w:lineRule="auto"/>
        <w:ind w:firstLine="720"/>
        <w:jc w:val="both"/>
      </w:pPr>
      <w:r>
        <w:t>6.14. dalyvauja</w:t>
      </w:r>
      <w:r w:rsidRPr="00801DCD">
        <w:t xml:space="preserve"> bendrose įstaigos veiklose: posėdžiuose,</w:t>
      </w:r>
      <w:r>
        <w:t xml:space="preserve"> vaiko gerovės komisijos veikloje, </w:t>
      </w:r>
      <w:r w:rsidRPr="00801DCD">
        <w:t>pasitarimuose, įstaigos</w:t>
      </w:r>
      <w:r>
        <w:t xml:space="preserve"> </w:t>
      </w:r>
      <w:r w:rsidRPr="00801DCD">
        <w:t xml:space="preserve">Ikimokyklinio </w:t>
      </w:r>
      <w:r>
        <w:t>ugdymo programos rengime, veiklos įsivertinimo vykdyme, dalyvauja ir/ar rengia sveikatingumo programų įgyvendinime ir kt.</w:t>
      </w:r>
    </w:p>
    <w:p w:rsidR="004C6157" w:rsidRPr="00EA5F7D" w:rsidRDefault="004C6157" w:rsidP="004C6157">
      <w:pPr>
        <w:pStyle w:val="prastasistinklapis"/>
        <w:spacing w:before="0" w:beforeAutospacing="0" w:after="0" w:afterAutospacing="0"/>
        <w:ind w:firstLine="720"/>
        <w:jc w:val="both"/>
        <w:rPr>
          <w:sz w:val="16"/>
          <w:szCs w:val="16"/>
        </w:rPr>
      </w:pPr>
    </w:p>
    <w:p w:rsidR="004C6157" w:rsidRDefault="004C6157" w:rsidP="004C6157">
      <w:pPr>
        <w:pStyle w:val="prastasistinklapis"/>
        <w:spacing w:before="0" w:beforeAutospacing="0" w:after="0" w:afterAutospacing="0"/>
        <w:ind w:firstLine="720"/>
        <w:jc w:val="center"/>
        <w:rPr>
          <w:b/>
          <w:bCs/>
        </w:rPr>
      </w:pPr>
      <w:r w:rsidRPr="001C7734">
        <w:rPr>
          <w:b/>
          <w:bCs/>
        </w:rPr>
        <w:t>IV SKYRIUS</w:t>
      </w:r>
    </w:p>
    <w:p w:rsidR="004C6157" w:rsidRDefault="004C6157" w:rsidP="004C6157">
      <w:pPr>
        <w:pStyle w:val="prastasistinklapis"/>
        <w:spacing w:before="0" w:beforeAutospacing="0" w:after="0" w:afterAutospacing="0"/>
        <w:ind w:firstLine="720"/>
        <w:jc w:val="center"/>
        <w:rPr>
          <w:b/>
          <w:bCs/>
        </w:rPr>
      </w:pPr>
      <w:r>
        <w:rPr>
          <w:b/>
          <w:bCs/>
        </w:rPr>
        <w:t>LOGOPEDO TEISĖS</w:t>
      </w:r>
    </w:p>
    <w:p w:rsidR="004C6157" w:rsidRPr="00EA5F7D" w:rsidRDefault="004C6157" w:rsidP="004C6157">
      <w:pPr>
        <w:pStyle w:val="prastasistinklapis"/>
        <w:spacing w:before="0" w:beforeAutospacing="0" w:after="0" w:afterAutospacing="0"/>
        <w:ind w:firstLine="720"/>
        <w:jc w:val="center"/>
        <w:rPr>
          <w:b/>
          <w:bCs/>
          <w:sz w:val="16"/>
          <w:szCs w:val="16"/>
        </w:rPr>
      </w:pPr>
    </w:p>
    <w:p w:rsidR="004C6157" w:rsidRDefault="004C6157" w:rsidP="004C6157">
      <w:pPr>
        <w:pStyle w:val="prastasistinklapis"/>
        <w:spacing w:before="0" w:beforeAutospacing="0" w:after="0" w:afterAutospacing="0" w:line="360" w:lineRule="auto"/>
        <w:ind w:firstLine="720"/>
        <w:jc w:val="both"/>
      </w:pPr>
      <w:r>
        <w:t>7. Rengti ir siūlyti savo individualias programas, pasirinkti pedagoginės veiklos būdus ir formas.</w:t>
      </w:r>
    </w:p>
    <w:p w:rsidR="004C6157" w:rsidRDefault="004C6157" w:rsidP="004C6157">
      <w:pPr>
        <w:pStyle w:val="prastasistinklapis"/>
        <w:spacing w:before="0" w:beforeAutospacing="0" w:after="0" w:afterAutospacing="0" w:line="360" w:lineRule="auto"/>
        <w:ind w:firstLine="720"/>
        <w:jc w:val="both"/>
      </w:pPr>
      <w:r>
        <w:t>8. Dirbti savitarpio pagarba grįstoje, psichologiškai, dvasiškai ir fiziškai saugioje aplinkoje, turėti higienos reikalavimus atitinkančią ir tinkamai aprūpintą darbo vietą.</w:t>
      </w:r>
    </w:p>
    <w:p w:rsidR="004C6157" w:rsidRDefault="004C6157" w:rsidP="004C6157">
      <w:pPr>
        <w:pStyle w:val="prastasistinklapis"/>
        <w:spacing w:before="0" w:beforeAutospacing="0" w:after="0" w:afterAutospacing="0" w:line="360" w:lineRule="auto"/>
        <w:ind w:firstLine="720"/>
        <w:jc w:val="both"/>
      </w:pPr>
      <w:r>
        <w:t>9. Burtis į visuomenines ir profesines organizacijas, savišvietos, kultūrines grupes, dalykines ir metodines sekcijas, būrelius, susivienijimus.</w:t>
      </w:r>
    </w:p>
    <w:p w:rsidR="004C6157" w:rsidRDefault="004C6157" w:rsidP="004C6157">
      <w:pPr>
        <w:pStyle w:val="prastasistinklapis"/>
        <w:spacing w:before="0" w:beforeAutospacing="0" w:after="0" w:afterAutospacing="0" w:line="360" w:lineRule="auto"/>
        <w:ind w:firstLine="720"/>
        <w:jc w:val="both"/>
      </w:pPr>
      <w:r>
        <w:t>10. Tobulinti savo kvalifikaciją, persikvalifikuoti, atestuotis ir gauti atitinkamą kvalifikacinę kategoriją.</w:t>
      </w:r>
    </w:p>
    <w:p w:rsidR="004C6157" w:rsidRDefault="004C6157" w:rsidP="004C6157">
      <w:pPr>
        <w:pStyle w:val="prastasistinklapis"/>
        <w:spacing w:before="0" w:beforeAutospacing="0" w:after="0" w:afterAutospacing="0" w:line="360" w:lineRule="auto"/>
        <w:ind w:firstLine="720"/>
        <w:jc w:val="both"/>
      </w:pPr>
      <w:r>
        <w:t>11. Kelti kvalifikaciją, pagal pareigoms nustatytus kvalifikacinius reikalavimus ir per tą laiką gauti įstatymų ir kitų teisės aktų nustatytą darbo užmokestį, atestuotis švietimo ir mokslo ministro nustatyta tvarka.</w:t>
      </w:r>
    </w:p>
    <w:p w:rsidR="004C6157" w:rsidRDefault="004C6157" w:rsidP="004C6157">
      <w:pPr>
        <w:pStyle w:val="prastasistinklapis"/>
        <w:spacing w:before="0" w:beforeAutospacing="0" w:after="0" w:afterAutospacing="0" w:line="360" w:lineRule="auto"/>
        <w:ind w:firstLine="720"/>
        <w:jc w:val="both"/>
      </w:pPr>
      <w:r>
        <w:t>12. Teisės aktų nustatyta tvarka stažuotis kitose institucijose.</w:t>
      </w:r>
    </w:p>
    <w:p w:rsidR="004C6157" w:rsidRDefault="004C6157" w:rsidP="004C6157">
      <w:pPr>
        <w:pStyle w:val="prastasistinklapis"/>
        <w:spacing w:before="0" w:beforeAutospacing="0" w:after="0" w:afterAutospacing="0" w:line="360" w:lineRule="auto"/>
        <w:ind w:firstLine="720"/>
        <w:jc w:val="both"/>
      </w:pPr>
      <w:r>
        <w:t>13. Dalyvauti lopšelio-darželio savivaldoje.</w:t>
      </w:r>
    </w:p>
    <w:p w:rsidR="004C6157" w:rsidRDefault="004C6157" w:rsidP="004C6157">
      <w:pPr>
        <w:pStyle w:val="prastasistinklapis"/>
        <w:spacing w:before="0" w:beforeAutospacing="0" w:after="0" w:afterAutospacing="0" w:line="360" w:lineRule="auto"/>
        <w:ind w:firstLine="720"/>
        <w:jc w:val="both"/>
      </w:pPr>
      <w:r>
        <w:t>14. Kreiptis ir gauti informacinę, konsultacinę ir kitą pagalbą iš pedagogų, lopšelio-darželio administracijos, Vaiko teisių apsaugos tarnybos, Pedagoginės psichologinės tarnybos ir kt.</w:t>
      </w:r>
    </w:p>
    <w:p w:rsidR="004C6157" w:rsidRDefault="004C6157" w:rsidP="004C6157">
      <w:pPr>
        <w:pStyle w:val="prastasistinklapis"/>
        <w:spacing w:before="0" w:beforeAutospacing="0" w:after="0" w:afterAutospacing="0" w:line="360" w:lineRule="auto"/>
        <w:ind w:firstLine="720"/>
        <w:jc w:val="both"/>
      </w:pPr>
      <w:r>
        <w:t>15. Būti profesinių sąjungų, organizacijų ar susivienijimų nariu, taip pat politinių partijų ar organizacijų nariu, ne tarnybos metu dalyvauti politinėje veikloje.</w:t>
      </w:r>
    </w:p>
    <w:p w:rsidR="004C6157" w:rsidRDefault="004C6157" w:rsidP="004C6157">
      <w:pPr>
        <w:pStyle w:val="prastasistinklapis"/>
        <w:spacing w:before="0" w:beforeAutospacing="0" w:after="0" w:afterAutospacing="0" w:line="360" w:lineRule="auto"/>
        <w:ind w:firstLine="720"/>
        <w:jc w:val="both"/>
      </w:pPr>
      <w:r>
        <w:t>16. Naudotis įstatymų ir kitų teisės aktų nustatytomis teisėmis.</w:t>
      </w:r>
    </w:p>
    <w:p w:rsidR="004C6157" w:rsidRDefault="004C6157" w:rsidP="004C6157">
      <w:pPr>
        <w:pStyle w:val="prastasistinklapis"/>
        <w:spacing w:before="0" w:beforeAutospacing="0" w:after="0" w:afterAutospacing="0" w:line="360" w:lineRule="auto"/>
        <w:ind w:firstLine="720"/>
        <w:jc w:val="both"/>
      </w:pPr>
      <w:r>
        <w:t>17. Teisė į kasmetines apmokamas atostogas.</w:t>
      </w:r>
    </w:p>
    <w:p w:rsidR="004C6157" w:rsidRDefault="004C6157" w:rsidP="004C6157">
      <w:pPr>
        <w:pStyle w:val="prastasistinklapis"/>
        <w:spacing w:before="0" w:beforeAutospacing="0" w:after="0" w:afterAutospacing="0" w:line="360" w:lineRule="auto"/>
        <w:ind w:firstLine="720"/>
        <w:jc w:val="both"/>
      </w:pPr>
      <w:r>
        <w:t>18. Darbo reikalais naudotis tarnybiniu telefonu.</w:t>
      </w:r>
    </w:p>
    <w:p w:rsidR="004C6157" w:rsidRDefault="004C6157" w:rsidP="004C6157">
      <w:pPr>
        <w:pStyle w:val="prastasistinklapis"/>
        <w:spacing w:before="0" w:beforeAutospacing="0" w:after="0" w:afterAutospacing="0" w:line="360" w:lineRule="auto"/>
        <w:ind w:firstLine="720"/>
        <w:jc w:val="both"/>
      </w:pPr>
      <w:r>
        <w:t>19. Teisė į pietų pertrauką.</w:t>
      </w:r>
    </w:p>
    <w:p w:rsidR="004C6157" w:rsidRDefault="004C6157" w:rsidP="004C6157">
      <w:pPr>
        <w:pStyle w:val="prastasistinklapis"/>
        <w:spacing w:before="0" w:beforeAutospacing="0" w:after="0" w:afterAutospacing="0" w:line="360" w:lineRule="auto"/>
        <w:ind w:firstLine="720"/>
        <w:jc w:val="both"/>
      </w:pPr>
      <w:r>
        <w:t>20. Teisė į laiku išmokamą atlyginimą.</w:t>
      </w:r>
    </w:p>
    <w:p w:rsidR="004C6157" w:rsidRPr="001C7734" w:rsidRDefault="004C6157" w:rsidP="004C6157">
      <w:pPr>
        <w:pStyle w:val="prastasistinklapis"/>
        <w:spacing w:before="0" w:beforeAutospacing="0" w:after="0" w:afterAutospacing="0"/>
        <w:ind w:firstLine="720"/>
        <w:jc w:val="center"/>
        <w:rPr>
          <w:b/>
          <w:bCs/>
        </w:rPr>
      </w:pPr>
      <w:r>
        <w:rPr>
          <w:b/>
          <w:bCs/>
        </w:rPr>
        <w:lastRenderedPageBreak/>
        <w:t>V SKYRIUS</w:t>
      </w:r>
    </w:p>
    <w:p w:rsidR="004C6157" w:rsidRDefault="004C6157" w:rsidP="004C6157">
      <w:pPr>
        <w:pStyle w:val="Betarp"/>
        <w:ind w:left="360"/>
        <w:jc w:val="center"/>
        <w:rPr>
          <w:b/>
          <w:bCs/>
          <w:szCs w:val="24"/>
          <w:lang w:eastAsia="lt-LT"/>
        </w:rPr>
      </w:pPr>
      <w:r w:rsidRPr="001C7734">
        <w:rPr>
          <w:b/>
          <w:bCs/>
          <w:szCs w:val="24"/>
          <w:lang w:eastAsia="lt-LT"/>
        </w:rPr>
        <w:t>LOGOPEDO ATSAKOMYBĖ</w:t>
      </w:r>
    </w:p>
    <w:p w:rsidR="004C6157" w:rsidRPr="001C7734" w:rsidRDefault="004C6157" w:rsidP="004C6157">
      <w:pPr>
        <w:pStyle w:val="Betarp"/>
        <w:ind w:left="360"/>
        <w:jc w:val="center"/>
        <w:rPr>
          <w:b/>
          <w:bCs/>
          <w:szCs w:val="24"/>
          <w:lang w:eastAsia="lt-LT"/>
        </w:rPr>
      </w:pPr>
    </w:p>
    <w:p w:rsidR="004C6157" w:rsidRPr="001C7734" w:rsidRDefault="004C6157" w:rsidP="004C6157">
      <w:pPr>
        <w:pStyle w:val="Betarp"/>
        <w:spacing w:line="360" w:lineRule="auto"/>
        <w:ind w:firstLine="720"/>
        <w:jc w:val="both"/>
        <w:rPr>
          <w:szCs w:val="24"/>
          <w:lang w:eastAsia="lt-LT"/>
        </w:rPr>
      </w:pPr>
      <w:r>
        <w:rPr>
          <w:szCs w:val="24"/>
          <w:lang w:eastAsia="lt-LT"/>
        </w:rPr>
        <w:t>21.</w:t>
      </w:r>
      <w:r w:rsidRPr="001C7734">
        <w:rPr>
          <w:szCs w:val="24"/>
          <w:lang w:eastAsia="lt-LT"/>
        </w:rPr>
        <w:t xml:space="preserve"> Logopedas atsako už:</w:t>
      </w:r>
    </w:p>
    <w:p w:rsidR="004C6157" w:rsidRPr="001C7734" w:rsidRDefault="004C6157" w:rsidP="004C6157">
      <w:pPr>
        <w:pStyle w:val="Betarp"/>
        <w:spacing w:line="360" w:lineRule="auto"/>
        <w:ind w:firstLine="720"/>
        <w:jc w:val="both"/>
        <w:rPr>
          <w:szCs w:val="24"/>
          <w:lang w:eastAsia="lt-LT"/>
        </w:rPr>
      </w:pPr>
      <w:r>
        <w:rPr>
          <w:szCs w:val="24"/>
          <w:lang w:eastAsia="lt-LT"/>
        </w:rPr>
        <w:t>21</w:t>
      </w:r>
      <w:r w:rsidRPr="001C7734">
        <w:rPr>
          <w:szCs w:val="24"/>
          <w:lang w:eastAsia="lt-LT"/>
        </w:rPr>
        <w:t>.1. vaikų saugumą;</w:t>
      </w:r>
    </w:p>
    <w:p w:rsidR="004C6157" w:rsidRPr="001C7734" w:rsidRDefault="004C6157" w:rsidP="004C6157">
      <w:pPr>
        <w:pStyle w:val="Betarp"/>
        <w:spacing w:line="360" w:lineRule="auto"/>
        <w:ind w:firstLine="720"/>
        <w:jc w:val="both"/>
        <w:rPr>
          <w:szCs w:val="24"/>
          <w:lang w:eastAsia="lt-LT"/>
        </w:rPr>
      </w:pPr>
      <w:r>
        <w:rPr>
          <w:szCs w:val="24"/>
          <w:lang w:eastAsia="lt-LT"/>
        </w:rPr>
        <w:t>21</w:t>
      </w:r>
      <w:r w:rsidRPr="001C7734">
        <w:rPr>
          <w:szCs w:val="24"/>
          <w:lang w:eastAsia="lt-LT"/>
        </w:rPr>
        <w:t>.2. savo darbo kokybę ir tinkamą pareigybės aprašyme nustatytų funkcijų vykdymą;</w:t>
      </w:r>
    </w:p>
    <w:p w:rsidR="004C6157" w:rsidRPr="001C7734" w:rsidRDefault="004C6157" w:rsidP="004C6157">
      <w:pPr>
        <w:pStyle w:val="Betarp"/>
        <w:spacing w:line="360" w:lineRule="auto"/>
        <w:ind w:firstLine="720"/>
        <w:jc w:val="both"/>
        <w:rPr>
          <w:szCs w:val="24"/>
          <w:lang w:eastAsia="lt-LT"/>
        </w:rPr>
      </w:pPr>
      <w:r>
        <w:rPr>
          <w:szCs w:val="24"/>
          <w:lang w:eastAsia="lt-LT"/>
        </w:rPr>
        <w:t>2</w:t>
      </w:r>
      <w:r w:rsidRPr="001C7734">
        <w:rPr>
          <w:szCs w:val="24"/>
          <w:lang w:eastAsia="lt-LT"/>
        </w:rPr>
        <w:t>1.3. turimos informacijos konfidencialumą, korektišką gautų duomenų panaudojimą;</w:t>
      </w:r>
    </w:p>
    <w:p w:rsidR="004C6157" w:rsidRPr="001C7734" w:rsidRDefault="004C6157" w:rsidP="004C6157">
      <w:pPr>
        <w:pStyle w:val="Betarp"/>
        <w:spacing w:line="360" w:lineRule="auto"/>
        <w:ind w:firstLine="720"/>
        <w:jc w:val="both"/>
        <w:rPr>
          <w:szCs w:val="24"/>
          <w:lang w:eastAsia="lt-LT"/>
        </w:rPr>
      </w:pPr>
      <w:r>
        <w:rPr>
          <w:szCs w:val="24"/>
          <w:lang w:eastAsia="lt-LT"/>
        </w:rPr>
        <w:t>2</w:t>
      </w:r>
      <w:r w:rsidRPr="001C7734">
        <w:rPr>
          <w:szCs w:val="24"/>
          <w:lang w:eastAsia="lt-LT"/>
        </w:rPr>
        <w:t>1.4. lopšelio-darželio darbo tvarkos taisyklių, darbų saugos ir sveikatos, priešgaisrinės</w:t>
      </w:r>
      <w:r>
        <w:rPr>
          <w:szCs w:val="24"/>
          <w:lang w:eastAsia="lt-LT"/>
        </w:rPr>
        <w:t xml:space="preserve"> </w:t>
      </w:r>
      <w:r w:rsidRPr="001C7734">
        <w:rPr>
          <w:szCs w:val="24"/>
          <w:lang w:eastAsia="lt-LT"/>
        </w:rPr>
        <w:t>saugos, higienos reikalavimų vykdymą, darbuotojų etikos normų laikymąsi.</w:t>
      </w:r>
    </w:p>
    <w:p w:rsidR="004C6157" w:rsidRPr="001C7734" w:rsidRDefault="004C6157" w:rsidP="004C6157">
      <w:pPr>
        <w:pStyle w:val="Betarp"/>
        <w:spacing w:line="360" w:lineRule="auto"/>
        <w:ind w:firstLine="720"/>
        <w:jc w:val="both"/>
        <w:rPr>
          <w:szCs w:val="24"/>
          <w:lang w:eastAsia="lt-LT"/>
        </w:rPr>
      </w:pPr>
      <w:r w:rsidRPr="001C7734">
        <w:rPr>
          <w:szCs w:val="24"/>
          <w:lang w:eastAsia="lt-LT"/>
        </w:rPr>
        <w:t>2</w:t>
      </w:r>
      <w:r>
        <w:rPr>
          <w:szCs w:val="24"/>
          <w:lang w:eastAsia="lt-LT"/>
        </w:rPr>
        <w:t>2</w:t>
      </w:r>
      <w:r w:rsidRPr="001C7734">
        <w:rPr>
          <w:szCs w:val="24"/>
          <w:lang w:eastAsia="lt-LT"/>
        </w:rPr>
        <w:t>. Lopšelio-darželio logopedas už savo pareigų nevykdymą ar netinkamą vykdymą</w:t>
      </w:r>
      <w:r>
        <w:rPr>
          <w:szCs w:val="24"/>
          <w:lang w:eastAsia="lt-LT"/>
        </w:rPr>
        <w:t xml:space="preserve"> </w:t>
      </w:r>
      <w:r w:rsidRPr="001C7734">
        <w:rPr>
          <w:szCs w:val="24"/>
          <w:lang w:eastAsia="lt-LT"/>
        </w:rPr>
        <w:t>atsako Lietuvos Respublikos įstatymų nustatyta tvarka.</w:t>
      </w:r>
    </w:p>
    <w:p w:rsidR="004C6157" w:rsidRDefault="004C6157" w:rsidP="004C6157">
      <w:pPr>
        <w:pStyle w:val="Betarp"/>
        <w:ind w:left="360"/>
        <w:jc w:val="both"/>
        <w:rPr>
          <w:szCs w:val="24"/>
          <w:lang w:eastAsia="lt-LT"/>
        </w:rPr>
      </w:pPr>
    </w:p>
    <w:p w:rsidR="004C6157" w:rsidRDefault="004C6157" w:rsidP="004C6157">
      <w:pPr>
        <w:pStyle w:val="Betarp"/>
        <w:ind w:left="360"/>
        <w:jc w:val="both"/>
        <w:rPr>
          <w:szCs w:val="24"/>
          <w:lang w:eastAsia="lt-LT"/>
        </w:rPr>
      </w:pPr>
    </w:p>
    <w:p w:rsidR="004C6157" w:rsidRDefault="004C6157" w:rsidP="004C6157">
      <w:pPr>
        <w:pStyle w:val="Betarp"/>
        <w:ind w:left="360"/>
        <w:jc w:val="center"/>
        <w:rPr>
          <w:szCs w:val="24"/>
          <w:lang w:eastAsia="lt-LT"/>
        </w:rPr>
      </w:pPr>
      <w:r>
        <w:rPr>
          <w:szCs w:val="24"/>
          <w:lang w:eastAsia="lt-LT"/>
        </w:rPr>
        <w:t>_____________</w:t>
      </w:r>
      <w:r w:rsidRPr="001C7734">
        <w:rPr>
          <w:szCs w:val="24"/>
          <w:lang w:eastAsia="lt-LT"/>
        </w:rPr>
        <w:t>_____________________</w:t>
      </w:r>
      <w:r w:rsidRPr="001C7734">
        <w:rPr>
          <w:szCs w:val="24"/>
          <w:lang w:eastAsia="lt-LT"/>
        </w:rPr>
        <w:cr/>
      </w:r>
    </w:p>
    <w:p w:rsidR="004C6157" w:rsidRDefault="004C6157" w:rsidP="004C6157">
      <w:pPr>
        <w:pStyle w:val="Betarp"/>
        <w:ind w:left="360"/>
        <w:jc w:val="both"/>
        <w:rPr>
          <w:szCs w:val="24"/>
          <w:lang w:eastAsia="lt-LT"/>
        </w:rPr>
      </w:pPr>
    </w:p>
    <w:p w:rsidR="004C6157" w:rsidRPr="0026483C" w:rsidRDefault="004C6157" w:rsidP="004C6157">
      <w:pPr>
        <w:rPr>
          <w:color w:val="000000"/>
          <w:szCs w:val="24"/>
        </w:rPr>
      </w:pPr>
      <w:r w:rsidRPr="0026483C">
        <w:rPr>
          <w:color w:val="000000"/>
          <w:szCs w:val="24"/>
        </w:rPr>
        <w:t>SUSIPAŽINAU</w:t>
      </w:r>
    </w:p>
    <w:p w:rsidR="004C6157" w:rsidRPr="0026483C" w:rsidRDefault="004C6157" w:rsidP="004C6157">
      <w:pPr>
        <w:rPr>
          <w:color w:val="000000"/>
          <w:szCs w:val="24"/>
        </w:rPr>
      </w:pPr>
    </w:p>
    <w:p w:rsidR="004C6157" w:rsidRPr="0026483C" w:rsidRDefault="004C6157" w:rsidP="004C6157">
      <w:pPr>
        <w:rPr>
          <w:color w:val="000000"/>
          <w:szCs w:val="24"/>
        </w:rPr>
      </w:pPr>
      <w:bookmarkStart w:id="0" w:name="_Hlk159405264"/>
      <w:r w:rsidRPr="0026483C">
        <w:rPr>
          <w:color w:val="000000"/>
          <w:szCs w:val="24"/>
        </w:rPr>
        <w:t>Data _______________</w:t>
      </w:r>
    </w:p>
    <w:bookmarkEnd w:id="0"/>
    <w:p w:rsidR="004C6157" w:rsidRPr="0026483C" w:rsidRDefault="004C6157" w:rsidP="004C6157">
      <w:pPr>
        <w:rPr>
          <w:color w:val="000000"/>
          <w:szCs w:val="24"/>
        </w:rPr>
      </w:pPr>
    </w:p>
    <w:p w:rsidR="004C6157" w:rsidRPr="0026483C" w:rsidRDefault="004C6157" w:rsidP="004C6157">
      <w:pPr>
        <w:rPr>
          <w:color w:val="000000"/>
          <w:szCs w:val="24"/>
        </w:rPr>
      </w:pPr>
      <w:bookmarkStart w:id="1" w:name="_Hlk159405283"/>
      <w:r w:rsidRPr="0026483C">
        <w:rPr>
          <w:color w:val="000000"/>
          <w:szCs w:val="24"/>
        </w:rPr>
        <w:t>________________                                      _______________________________________</w:t>
      </w:r>
    </w:p>
    <w:p w:rsidR="004C6157" w:rsidRPr="0026483C" w:rsidRDefault="004C6157" w:rsidP="004C6157">
      <w:pPr>
        <w:rPr>
          <w:color w:val="000000"/>
          <w:szCs w:val="24"/>
        </w:rPr>
      </w:pPr>
      <w:r w:rsidRPr="0026483C">
        <w:rPr>
          <w:color w:val="000000"/>
          <w:szCs w:val="24"/>
        </w:rPr>
        <w:t xml:space="preserve">    </w:t>
      </w:r>
      <w:r>
        <w:rPr>
          <w:color w:val="000000"/>
          <w:szCs w:val="24"/>
        </w:rPr>
        <w:t xml:space="preserve">  </w:t>
      </w:r>
      <w:r w:rsidRPr="0026483C">
        <w:rPr>
          <w:color w:val="000000"/>
          <w:szCs w:val="24"/>
        </w:rPr>
        <w:t xml:space="preserve">(parašas)                                                               </w:t>
      </w:r>
      <w:r>
        <w:rPr>
          <w:color w:val="000000"/>
          <w:szCs w:val="24"/>
        </w:rPr>
        <w:t xml:space="preserve">           (</w:t>
      </w:r>
      <w:r w:rsidRPr="0026483C">
        <w:rPr>
          <w:color w:val="000000"/>
          <w:szCs w:val="24"/>
        </w:rPr>
        <w:t>vardas, pavardė)</w:t>
      </w:r>
    </w:p>
    <w:bookmarkEnd w:id="1"/>
    <w:p w:rsidR="004C6157" w:rsidRPr="0026483C" w:rsidRDefault="004C6157" w:rsidP="004C6157">
      <w:pPr>
        <w:widowControl w:val="0"/>
        <w:autoSpaceDE w:val="0"/>
        <w:autoSpaceDN w:val="0"/>
        <w:adjustRightInd w:val="0"/>
        <w:rPr>
          <w:b/>
          <w:szCs w:val="24"/>
        </w:rPr>
      </w:pPr>
    </w:p>
    <w:p w:rsidR="004C6157" w:rsidRDefault="004C6157" w:rsidP="004C6157"/>
    <w:p w:rsidR="004C6157" w:rsidRDefault="004C6157" w:rsidP="004C6157"/>
    <w:p w:rsidR="009378C4" w:rsidRDefault="009378C4"/>
    <w:sectPr w:rsidR="009378C4" w:rsidSect="00EA5F7D">
      <w:headerReference w:type="default" r:id="rId6"/>
      <w:headerReference w:type="first" r:id="rId7"/>
      <w:pgSz w:w="11906" w:h="16838"/>
      <w:pgMar w:top="851" w:right="567" w:bottom="567" w:left="1701" w:header="567" w:footer="567" w:gutter="0"/>
      <w:pgNumType w:start="1"/>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6B5" w:rsidRDefault="000D46B5" w:rsidP="00E74548">
      <w:r>
        <w:separator/>
      </w:r>
    </w:p>
  </w:endnote>
  <w:endnote w:type="continuationSeparator" w:id="0">
    <w:p w:rsidR="000D46B5" w:rsidRDefault="000D46B5" w:rsidP="00E745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6B5" w:rsidRDefault="000D46B5" w:rsidP="00E74548">
      <w:r>
        <w:separator/>
      </w:r>
    </w:p>
  </w:footnote>
  <w:footnote w:type="continuationSeparator" w:id="0">
    <w:p w:rsidR="000D46B5" w:rsidRDefault="000D46B5" w:rsidP="00E745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B43" w:rsidRDefault="000D46B5">
    <w:pPr>
      <w:pStyle w:val="Antrat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D08" w:rsidRDefault="000D46B5">
    <w:pPr>
      <w:pStyle w:val="Antrats"/>
      <w:jc w:val="center"/>
    </w:pPr>
  </w:p>
  <w:p w:rsidR="00533D08" w:rsidRDefault="000D46B5">
    <w:pPr>
      <w:pStyle w:val="Antrat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4C6157"/>
    <w:rsid w:val="000D2117"/>
    <w:rsid w:val="000D46B5"/>
    <w:rsid w:val="0012689E"/>
    <w:rsid w:val="001B4244"/>
    <w:rsid w:val="001F5BA0"/>
    <w:rsid w:val="002B65E9"/>
    <w:rsid w:val="00347B8F"/>
    <w:rsid w:val="0047443C"/>
    <w:rsid w:val="004C6157"/>
    <w:rsid w:val="007B539B"/>
    <w:rsid w:val="008D088D"/>
    <w:rsid w:val="009378C4"/>
    <w:rsid w:val="009A46AD"/>
    <w:rsid w:val="00C52689"/>
    <w:rsid w:val="00C94EC5"/>
    <w:rsid w:val="00CF5769"/>
    <w:rsid w:val="00E74548"/>
    <w:rsid w:val="00F8028F"/>
    <w:rsid w:val="00FF5A61"/>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lt-L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C6157"/>
    <w:pPr>
      <w:spacing w:line="240" w:lineRule="auto"/>
    </w:pPr>
    <w:rPr>
      <w:rFonts w:eastAsia="Times New Roman" w:cs="Times New Roman"/>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4C6157"/>
    <w:pPr>
      <w:spacing w:line="240" w:lineRule="auto"/>
    </w:pPr>
    <w:rPr>
      <w:rFonts w:eastAsia="Times New Roman" w:cs="Times New Roman"/>
      <w:szCs w:val="20"/>
    </w:rPr>
  </w:style>
  <w:style w:type="paragraph" w:customStyle="1" w:styleId="Default">
    <w:name w:val="Default"/>
    <w:rsid w:val="004C6157"/>
    <w:pPr>
      <w:widowControl w:val="0"/>
      <w:autoSpaceDE w:val="0"/>
      <w:autoSpaceDN w:val="0"/>
      <w:adjustRightInd w:val="0"/>
      <w:spacing w:line="240" w:lineRule="auto"/>
    </w:pPr>
    <w:rPr>
      <w:rFonts w:eastAsia="Times New Roman" w:cs="Times New Roman"/>
      <w:color w:val="000000"/>
      <w:szCs w:val="24"/>
      <w:lang w:eastAsia="lt-LT"/>
    </w:rPr>
  </w:style>
  <w:style w:type="paragraph" w:styleId="prastasistinklapis">
    <w:name w:val="Normal (Web)"/>
    <w:basedOn w:val="prastasis"/>
    <w:uiPriority w:val="99"/>
    <w:unhideWhenUsed/>
    <w:rsid w:val="004C6157"/>
    <w:pPr>
      <w:spacing w:before="100" w:beforeAutospacing="1" w:after="100" w:afterAutospacing="1"/>
    </w:pPr>
    <w:rPr>
      <w:szCs w:val="24"/>
      <w:lang w:eastAsia="lt-LT"/>
    </w:rPr>
  </w:style>
  <w:style w:type="paragraph" w:styleId="Antrats">
    <w:name w:val="header"/>
    <w:basedOn w:val="prastasis"/>
    <w:link w:val="AntratsDiagrama"/>
    <w:uiPriority w:val="99"/>
    <w:unhideWhenUsed/>
    <w:rsid w:val="004C6157"/>
    <w:pPr>
      <w:tabs>
        <w:tab w:val="center" w:pos="4819"/>
        <w:tab w:val="right" w:pos="9638"/>
      </w:tabs>
    </w:pPr>
  </w:style>
  <w:style w:type="character" w:customStyle="1" w:styleId="AntratsDiagrama">
    <w:name w:val="Antraštės Diagrama"/>
    <w:basedOn w:val="Numatytasispastraiposriftas"/>
    <w:link w:val="Antrats"/>
    <w:uiPriority w:val="99"/>
    <w:rsid w:val="004C6157"/>
    <w:rPr>
      <w:rFonts w:eastAsia="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5075</Words>
  <Characters>2893</Characters>
  <Application>Microsoft Office Word</Application>
  <DocSecurity>0</DocSecurity>
  <Lines>24</Lines>
  <Paragraphs>15</Paragraphs>
  <ScaleCrop>false</ScaleCrop>
  <Company/>
  <LinksUpToDate>false</LinksUpToDate>
  <CharactersWithSpaces>7953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Nykštukas</dc:creator>
  <cp:lastModifiedBy>Nykštukas</cp:lastModifiedBy>
  <cp:revision>9</cp:revision>
  <dcterms:created xsi:type="dcterms:W3CDTF">2024-06-10T12:14:00Z</dcterms:created>
  <dcterms:modified xsi:type="dcterms:W3CDTF">2025-05-08T12:11:00Z</dcterms:modified>
</cp:coreProperties>
</file>